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DF8" w:rsidRDefault="00F63DF8" w:rsidP="00F63DF8">
      <w:pPr>
        <w:jc w:val="center"/>
      </w:pPr>
      <w:r>
        <w:t>(</w:t>
      </w:r>
      <w:r w:rsidRPr="00B42D11">
        <w:t>Приложение 5</w:t>
      </w:r>
      <w:r>
        <w:t xml:space="preserve"> изложено в редакции решения Думы </w:t>
      </w:r>
      <w:hyperlink r:id="rId6" w:history="1">
        <w:r>
          <w:rPr>
            <w:rStyle w:val="aff5"/>
          </w:rPr>
          <w:t>от 17.01.2022 № 870</w:t>
        </w:r>
      </w:hyperlink>
      <w:r>
        <w:t>)</w:t>
      </w:r>
    </w:p>
    <w:p w:rsidR="00F63DF8" w:rsidRDefault="00F63DF8" w:rsidP="00F63DF8">
      <w:pPr>
        <w:jc w:val="center"/>
      </w:pPr>
      <w:r>
        <w:t>(</w:t>
      </w:r>
      <w:r w:rsidRPr="00B42D11">
        <w:t>Приложение 5</w:t>
      </w:r>
      <w:r>
        <w:t xml:space="preserve"> изложено в редакции решения Думы </w:t>
      </w:r>
      <w:hyperlink r:id="rId7" w:history="1">
        <w:r>
          <w:rPr>
            <w:rStyle w:val="aff5"/>
          </w:rPr>
          <w:t>от 20.01.2022 № 871</w:t>
        </w:r>
      </w:hyperlink>
      <w:r>
        <w:t>)</w:t>
      </w:r>
    </w:p>
    <w:p w:rsidR="00F63DF8" w:rsidRDefault="00F63DF8" w:rsidP="00F63DF8">
      <w:pPr>
        <w:jc w:val="center"/>
      </w:pPr>
      <w:r>
        <w:t>(</w:t>
      </w:r>
      <w:r w:rsidRPr="00B42D11">
        <w:t>Приложение 5</w:t>
      </w:r>
      <w:r>
        <w:t xml:space="preserve"> изложено в редакции решения Думы </w:t>
      </w:r>
      <w:hyperlink r:id="rId8" w:history="1">
        <w:r>
          <w:rPr>
            <w:rStyle w:val="aff5"/>
          </w:rPr>
          <w:t>от 18.02.2022 № 873</w:t>
        </w:r>
      </w:hyperlink>
      <w:r>
        <w:t>)</w:t>
      </w:r>
    </w:p>
    <w:p w:rsidR="00F63DF8" w:rsidRDefault="00F63DF8" w:rsidP="00F63DF8">
      <w:pPr>
        <w:jc w:val="center"/>
      </w:pPr>
      <w:r>
        <w:t>(</w:t>
      </w:r>
      <w:r w:rsidRPr="00B42D11">
        <w:t>Приложение 5</w:t>
      </w:r>
      <w:r>
        <w:t xml:space="preserve"> изложено в редакции решения Думы </w:t>
      </w:r>
      <w:hyperlink r:id="rId9" w:history="1">
        <w:r>
          <w:rPr>
            <w:rStyle w:val="aff5"/>
          </w:rPr>
          <w:t>от 23.03.2022 № 891</w:t>
        </w:r>
      </w:hyperlink>
      <w:r>
        <w:t>)</w:t>
      </w:r>
    </w:p>
    <w:p w:rsidR="00F63DF8" w:rsidRDefault="00F63DF8" w:rsidP="00F63DF8">
      <w:pPr>
        <w:jc w:val="center"/>
      </w:pPr>
      <w:r>
        <w:t>(</w:t>
      </w:r>
      <w:r w:rsidRPr="00B42D11">
        <w:t>Приложение 5</w:t>
      </w:r>
      <w:r>
        <w:t xml:space="preserve"> изложено в редакции решения Думы </w:t>
      </w:r>
      <w:hyperlink r:id="rId10" w:history="1">
        <w:r>
          <w:rPr>
            <w:rStyle w:val="aff5"/>
          </w:rPr>
          <w:t>от 29.03.2022 № 893</w:t>
        </w:r>
      </w:hyperlink>
      <w:r>
        <w:t>)</w:t>
      </w:r>
    </w:p>
    <w:p w:rsidR="00F63DF8" w:rsidRDefault="00F63DF8" w:rsidP="00F63DF8">
      <w:pPr>
        <w:jc w:val="center"/>
      </w:pPr>
      <w:r>
        <w:t>(</w:t>
      </w:r>
      <w:r w:rsidRPr="00B42D11">
        <w:t>Приложение 5</w:t>
      </w:r>
      <w:r>
        <w:t xml:space="preserve"> изложено в редакции решения Думы </w:t>
      </w:r>
      <w:hyperlink r:id="rId11" w:history="1">
        <w:r>
          <w:rPr>
            <w:rStyle w:val="aff5"/>
          </w:rPr>
          <w:t>от 26.04.2022 № 894</w:t>
        </w:r>
      </w:hyperlink>
      <w:r>
        <w:t>)</w:t>
      </w:r>
    </w:p>
    <w:p w:rsidR="00F63DF8" w:rsidRDefault="00F63DF8" w:rsidP="00F63DF8">
      <w:pPr>
        <w:jc w:val="center"/>
      </w:pPr>
      <w:r w:rsidRPr="004D67ED">
        <w:t>(Приложение 5 изложено в редакции решения Думы</w:t>
      </w:r>
      <w:r>
        <w:t xml:space="preserve"> </w:t>
      </w:r>
      <w:hyperlink r:id="rId12" w:history="1">
        <w:r>
          <w:rPr>
            <w:rStyle w:val="aff5"/>
          </w:rPr>
          <w:t>от 20.05.2022 № 904</w:t>
        </w:r>
      </w:hyperlink>
      <w:r>
        <w:t>)</w:t>
      </w:r>
    </w:p>
    <w:p w:rsidR="00F63DF8" w:rsidRDefault="00F63DF8" w:rsidP="00F63DF8">
      <w:pPr>
        <w:jc w:val="center"/>
      </w:pPr>
      <w:r w:rsidRPr="00BB6F33">
        <w:t>(Приложение 5 изложено в редакции решения Думы</w:t>
      </w:r>
      <w:r>
        <w:t xml:space="preserve"> </w:t>
      </w:r>
      <w:hyperlink r:id="rId13" w:history="1">
        <w:r>
          <w:rPr>
            <w:rStyle w:val="aff5"/>
          </w:rPr>
          <w:t>от 31.05.2022 № 908</w:t>
        </w:r>
      </w:hyperlink>
      <w:r>
        <w:t>)</w:t>
      </w:r>
    </w:p>
    <w:p w:rsidR="00F63DF8" w:rsidRDefault="00F63DF8" w:rsidP="00F63DF8">
      <w:pPr>
        <w:jc w:val="center"/>
      </w:pPr>
      <w:r w:rsidRPr="00495D80">
        <w:t xml:space="preserve">(Приложение </w:t>
      </w:r>
      <w:r>
        <w:t>5</w:t>
      </w:r>
      <w:r w:rsidRPr="00495D80">
        <w:t xml:space="preserve"> изложено в редакции решения Думы </w:t>
      </w:r>
      <w:hyperlink r:id="rId14" w:history="1">
        <w:r>
          <w:rPr>
            <w:rStyle w:val="aff5"/>
          </w:rPr>
          <w:t>от 28.06.2022 № 913</w:t>
        </w:r>
      </w:hyperlink>
      <w:r w:rsidRPr="00495D80">
        <w:t>)</w:t>
      </w:r>
    </w:p>
    <w:p w:rsidR="00F63DF8" w:rsidRDefault="00F63DF8" w:rsidP="00F63DF8">
      <w:pPr>
        <w:jc w:val="center"/>
      </w:pPr>
      <w:r w:rsidRPr="00CB0EF0">
        <w:t xml:space="preserve">(Приложение </w:t>
      </w:r>
      <w:r>
        <w:t>5</w:t>
      </w:r>
      <w:r w:rsidRPr="00CB0EF0">
        <w:t xml:space="preserve"> изложено в редакции решения Думы </w:t>
      </w:r>
      <w:hyperlink r:id="rId15" w:history="1">
        <w:r>
          <w:rPr>
            <w:rStyle w:val="aff5"/>
          </w:rPr>
          <w:t>от 08.07.2022 № 922</w:t>
        </w:r>
      </w:hyperlink>
      <w:r w:rsidRPr="00CB0EF0">
        <w:t>)</w:t>
      </w:r>
    </w:p>
    <w:p w:rsidR="00F63DF8" w:rsidRDefault="00F63DF8" w:rsidP="00F63DF8">
      <w:pPr>
        <w:jc w:val="center"/>
      </w:pPr>
      <w:r w:rsidRPr="005654C7">
        <w:t>(Приложение 5 изложено в редакции решения Думы</w:t>
      </w:r>
      <w:r>
        <w:t xml:space="preserve"> </w:t>
      </w:r>
      <w:hyperlink r:id="rId16" w:history="1">
        <w:r>
          <w:rPr>
            <w:rStyle w:val="aff5"/>
          </w:rPr>
          <w:t>от 19.07.2022 № 923</w:t>
        </w:r>
      </w:hyperlink>
      <w:r>
        <w:t>)</w:t>
      </w:r>
    </w:p>
    <w:p w:rsidR="00F63DF8" w:rsidRDefault="00F63DF8" w:rsidP="00F63DF8">
      <w:pPr>
        <w:jc w:val="center"/>
      </w:pPr>
      <w:r w:rsidRPr="001E7988">
        <w:t>(Приложение 5 изложено в редакции решения Думы</w:t>
      </w:r>
      <w:r>
        <w:t xml:space="preserve"> </w:t>
      </w:r>
      <w:hyperlink r:id="rId17" w:history="1">
        <w:r>
          <w:rPr>
            <w:rStyle w:val="aff5"/>
          </w:rPr>
          <w:t>от 02.08.2022 № 926</w:t>
        </w:r>
      </w:hyperlink>
      <w:r>
        <w:t>)</w:t>
      </w:r>
    </w:p>
    <w:p w:rsidR="00F63DF8" w:rsidRDefault="00F63DF8" w:rsidP="00F63DF8">
      <w:pPr>
        <w:jc w:val="center"/>
      </w:pPr>
      <w:r w:rsidRPr="001A0C6A">
        <w:t>(Приложение 5 изложено в редакции решения Думы</w:t>
      </w:r>
      <w:r>
        <w:t xml:space="preserve"> </w:t>
      </w:r>
      <w:hyperlink r:id="rId18" w:history="1">
        <w:r>
          <w:rPr>
            <w:rStyle w:val="aff5"/>
          </w:rPr>
          <w:t>от 10.08.2022 № 927</w:t>
        </w:r>
      </w:hyperlink>
      <w:r>
        <w:t>)</w:t>
      </w:r>
    </w:p>
    <w:p w:rsidR="00F63DF8" w:rsidRDefault="00F63DF8" w:rsidP="00F63DF8">
      <w:pPr>
        <w:jc w:val="center"/>
      </w:pPr>
      <w:r w:rsidRPr="001A0C6A">
        <w:t>(Приложение 5 изложено в редакции решения Думы</w:t>
      </w:r>
      <w:r>
        <w:t xml:space="preserve"> </w:t>
      </w:r>
      <w:hyperlink r:id="rId19" w:history="1">
        <w:r>
          <w:rPr>
            <w:rStyle w:val="aff5"/>
          </w:rPr>
          <w:t>от 29.09.2022 № 933</w:t>
        </w:r>
      </w:hyperlink>
      <w:r>
        <w:t>)</w:t>
      </w:r>
    </w:p>
    <w:p w:rsidR="00F63DF8" w:rsidRDefault="00F63DF8" w:rsidP="00F63DF8">
      <w:pPr>
        <w:jc w:val="center"/>
      </w:pPr>
      <w:r w:rsidRPr="001A0C6A">
        <w:t>(Приложение 5 изложено в редакции решения Думы</w:t>
      </w:r>
      <w:r>
        <w:t xml:space="preserve"> </w:t>
      </w:r>
      <w:hyperlink r:id="rId20" w:history="1">
        <w:r>
          <w:rPr>
            <w:rStyle w:val="aff5"/>
          </w:rPr>
          <w:t>от 28.10.2022 № 950</w:t>
        </w:r>
      </w:hyperlink>
      <w:r>
        <w:t>)</w:t>
      </w:r>
    </w:p>
    <w:p w:rsidR="00F63DF8" w:rsidRDefault="00F63DF8" w:rsidP="00F63DF8">
      <w:pPr>
        <w:jc w:val="center"/>
      </w:pPr>
      <w:r w:rsidRPr="001A0C6A">
        <w:t>(Приложение 5 изложено в редакции решения Думы</w:t>
      </w:r>
      <w:r>
        <w:t xml:space="preserve"> </w:t>
      </w:r>
      <w:hyperlink r:id="rId21" w:history="1">
        <w:r>
          <w:rPr>
            <w:rStyle w:val="aff5"/>
          </w:rPr>
          <w:t>от 29.11.2022 № 954</w:t>
        </w:r>
      </w:hyperlink>
      <w:r>
        <w:t>)</w:t>
      </w:r>
    </w:p>
    <w:p w:rsidR="00F63DF8" w:rsidRDefault="00F63DF8" w:rsidP="00F63DF8">
      <w:pPr>
        <w:jc w:val="center"/>
      </w:pPr>
      <w:r w:rsidRPr="001A0C6A">
        <w:t xml:space="preserve">(Приложение </w:t>
      </w:r>
      <w:r>
        <w:t>5</w:t>
      </w:r>
      <w:r w:rsidRPr="001A0C6A">
        <w:t xml:space="preserve"> изложено в редакции решения Думы</w:t>
      </w:r>
      <w:r>
        <w:t xml:space="preserve"> </w:t>
      </w:r>
      <w:hyperlink r:id="rId22" w:history="1">
        <w:r>
          <w:rPr>
            <w:rStyle w:val="aff5"/>
          </w:rPr>
          <w:t>от 16.12.2022 № 961</w:t>
        </w:r>
      </w:hyperlink>
      <w:r>
        <w:t>)</w:t>
      </w:r>
    </w:p>
    <w:p w:rsidR="00F63DF8" w:rsidRDefault="00F63DF8" w:rsidP="00F63DF8">
      <w:pPr>
        <w:jc w:val="center"/>
      </w:pPr>
      <w:r w:rsidRPr="001A0C6A">
        <w:t xml:space="preserve">(Приложение </w:t>
      </w:r>
      <w:r>
        <w:t>5</w:t>
      </w:r>
      <w:r w:rsidRPr="001A0C6A">
        <w:t xml:space="preserve"> изложено в редакции решения Думы</w:t>
      </w:r>
      <w:r>
        <w:t xml:space="preserve"> </w:t>
      </w:r>
      <w:hyperlink r:id="rId23" w:history="1">
        <w:r>
          <w:rPr>
            <w:rStyle w:val="aff5"/>
          </w:rPr>
          <w:t>от 23.12.2022 № 963</w:t>
        </w:r>
      </w:hyperlink>
      <w:r>
        <w:t>)</w:t>
      </w:r>
    </w:p>
    <w:p w:rsidR="00F63DF8" w:rsidRDefault="00F63DF8" w:rsidP="00F63DF8">
      <w:pPr>
        <w:jc w:val="center"/>
      </w:pPr>
      <w:r w:rsidRPr="001A0C6A">
        <w:t xml:space="preserve">(Приложение </w:t>
      </w:r>
      <w:r>
        <w:t>5</w:t>
      </w:r>
      <w:r w:rsidRPr="001A0C6A">
        <w:t xml:space="preserve"> изложено в редакции решения Думы</w:t>
      </w:r>
      <w:r>
        <w:t xml:space="preserve"> </w:t>
      </w:r>
      <w:hyperlink r:id="rId24" w:history="1">
        <w:r>
          <w:rPr>
            <w:rStyle w:val="aff5"/>
          </w:rPr>
          <w:t>от 29.12.2022 № 972</w:t>
        </w:r>
      </w:hyperlink>
      <w:r>
        <w:t>)</w:t>
      </w:r>
    </w:p>
    <w:p w:rsidR="00F63DF8" w:rsidRDefault="00F63DF8" w:rsidP="00F63DF8">
      <w:pPr>
        <w:jc w:val="center"/>
      </w:pPr>
    </w:p>
    <w:p w:rsidR="00F63DF8" w:rsidRPr="00BB6F33" w:rsidRDefault="00F63DF8" w:rsidP="00F63DF8">
      <w:pPr>
        <w:jc w:val="right"/>
        <w:rPr>
          <w:b/>
          <w:sz w:val="32"/>
          <w:szCs w:val="32"/>
        </w:rPr>
      </w:pPr>
      <w:r w:rsidRPr="00BB6F33">
        <w:rPr>
          <w:b/>
          <w:sz w:val="32"/>
          <w:szCs w:val="32"/>
        </w:rPr>
        <w:t xml:space="preserve">Приложение 5 к решению </w:t>
      </w:r>
    </w:p>
    <w:p w:rsidR="00F63DF8" w:rsidRPr="00BB6F33" w:rsidRDefault="00F63DF8" w:rsidP="00F63DF8">
      <w:pPr>
        <w:jc w:val="right"/>
        <w:rPr>
          <w:b/>
          <w:sz w:val="32"/>
          <w:szCs w:val="32"/>
        </w:rPr>
      </w:pPr>
      <w:r w:rsidRPr="00BB6F33">
        <w:rPr>
          <w:b/>
          <w:sz w:val="32"/>
          <w:szCs w:val="32"/>
        </w:rPr>
        <w:t xml:space="preserve">Думы Кондинского района </w:t>
      </w:r>
    </w:p>
    <w:p w:rsidR="00F63DF8" w:rsidRPr="00BB6F33" w:rsidRDefault="00F63DF8" w:rsidP="00F63DF8">
      <w:pPr>
        <w:jc w:val="right"/>
        <w:rPr>
          <w:b/>
          <w:sz w:val="32"/>
          <w:szCs w:val="32"/>
        </w:rPr>
      </w:pPr>
      <w:r w:rsidRPr="00BB6F33">
        <w:rPr>
          <w:b/>
          <w:sz w:val="32"/>
          <w:szCs w:val="32"/>
        </w:rPr>
        <w:t>от 17.12.2021 № 853</w:t>
      </w:r>
    </w:p>
    <w:p w:rsidR="00F63DF8" w:rsidRPr="00BB6F33" w:rsidRDefault="00F63DF8" w:rsidP="00F63DF8">
      <w:pPr>
        <w:rPr>
          <w:b/>
          <w:sz w:val="32"/>
          <w:szCs w:val="32"/>
        </w:rPr>
      </w:pPr>
    </w:p>
    <w:p w:rsidR="00F63DF8" w:rsidRPr="003A5DCD" w:rsidRDefault="00F63DF8" w:rsidP="00F63DF8">
      <w:pPr>
        <w:jc w:val="center"/>
        <w:rPr>
          <w:b/>
        </w:rPr>
      </w:pPr>
      <w:r w:rsidRPr="003A5DCD">
        <w:rPr>
          <w:b/>
        </w:rPr>
        <w:t xml:space="preserve">Распределение бюджетных ассигнований </w:t>
      </w:r>
    </w:p>
    <w:p w:rsidR="00F63DF8" w:rsidRPr="003A5DCD" w:rsidRDefault="00F63DF8" w:rsidP="00F63DF8">
      <w:pPr>
        <w:jc w:val="center"/>
        <w:rPr>
          <w:b/>
        </w:rPr>
      </w:pPr>
      <w:r w:rsidRPr="003A5DCD">
        <w:rPr>
          <w:b/>
        </w:rPr>
        <w:t xml:space="preserve">по целевым статьям (муниципальным программам района </w:t>
      </w:r>
    </w:p>
    <w:p w:rsidR="00F63DF8" w:rsidRPr="003A5DCD" w:rsidRDefault="00F63DF8" w:rsidP="00F63DF8">
      <w:pPr>
        <w:pStyle w:val="2"/>
        <w:rPr>
          <w:sz w:val="24"/>
          <w:szCs w:val="24"/>
        </w:rPr>
      </w:pPr>
      <w:r w:rsidRPr="003A5DCD">
        <w:rPr>
          <w:sz w:val="24"/>
          <w:szCs w:val="24"/>
        </w:rPr>
        <w:t>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2022 год</w:t>
      </w:r>
    </w:p>
    <w:p w:rsidR="00F63DF8" w:rsidRDefault="00F63DF8" w:rsidP="00F63DF8">
      <w:pPr>
        <w:rPr>
          <w:szCs w:val="16"/>
        </w:rPr>
      </w:pPr>
    </w:p>
    <w:tbl>
      <w:tblPr>
        <w:tblW w:w="9259" w:type="dxa"/>
        <w:jc w:val="center"/>
        <w:tblInd w:w="93" w:type="dxa"/>
        <w:tblLook w:val="04A0" w:firstRow="1" w:lastRow="0" w:firstColumn="1" w:lastColumn="0" w:noHBand="0" w:noVBand="1"/>
      </w:tblPr>
      <w:tblGrid>
        <w:gridCol w:w="6394"/>
        <w:gridCol w:w="1151"/>
        <w:gridCol w:w="483"/>
        <w:gridCol w:w="1417"/>
      </w:tblGrid>
      <w:tr w:rsidR="00F63DF8" w:rsidRPr="00AA73A5" w:rsidTr="000E17AD">
        <w:trPr>
          <w:trHeight w:val="68"/>
          <w:jc w:val="center"/>
        </w:trPr>
        <w:tc>
          <w:tcPr>
            <w:tcW w:w="6394" w:type="dxa"/>
            <w:tcBorders>
              <w:top w:val="nil"/>
              <w:left w:val="nil"/>
              <w:bottom w:val="single" w:sz="4" w:space="0" w:color="auto"/>
              <w:right w:val="nil"/>
            </w:tcBorders>
            <w:shd w:val="clear" w:color="auto" w:fill="auto"/>
            <w:noWrap/>
            <w:vAlign w:val="bottom"/>
            <w:hideMark/>
          </w:tcPr>
          <w:p w:rsidR="00F63DF8" w:rsidRPr="00AA73A5" w:rsidRDefault="00F63DF8" w:rsidP="000E17AD">
            <w:pPr>
              <w:ind w:firstLine="0"/>
              <w:rPr>
                <w:rFonts w:cs="Arial"/>
                <w:sz w:val="16"/>
                <w:szCs w:val="16"/>
              </w:rPr>
            </w:pPr>
          </w:p>
        </w:tc>
        <w:tc>
          <w:tcPr>
            <w:tcW w:w="992" w:type="dxa"/>
            <w:tcBorders>
              <w:top w:val="nil"/>
              <w:left w:val="nil"/>
              <w:bottom w:val="single" w:sz="4" w:space="0" w:color="auto"/>
              <w:right w:val="nil"/>
            </w:tcBorders>
            <w:shd w:val="clear" w:color="auto" w:fill="auto"/>
            <w:noWrap/>
            <w:vAlign w:val="bottom"/>
            <w:hideMark/>
          </w:tcPr>
          <w:p w:rsidR="00F63DF8" w:rsidRPr="00AA73A5" w:rsidRDefault="00F63DF8" w:rsidP="000E17AD">
            <w:pPr>
              <w:ind w:firstLine="0"/>
              <w:rPr>
                <w:rFonts w:cs="Arial"/>
                <w:sz w:val="16"/>
                <w:szCs w:val="16"/>
              </w:rPr>
            </w:pPr>
          </w:p>
        </w:tc>
        <w:tc>
          <w:tcPr>
            <w:tcW w:w="456" w:type="dxa"/>
            <w:tcBorders>
              <w:top w:val="nil"/>
              <w:left w:val="nil"/>
              <w:bottom w:val="single" w:sz="4" w:space="0" w:color="auto"/>
              <w:right w:val="nil"/>
            </w:tcBorders>
            <w:shd w:val="clear" w:color="auto" w:fill="auto"/>
            <w:noWrap/>
            <w:vAlign w:val="bottom"/>
            <w:hideMark/>
          </w:tcPr>
          <w:p w:rsidR="00F63DF8" w:rsidRPr="00AA73A5" w:rsidRDefault="00F63DF8" w:rsidP="000E17AD">
            <w:pPr>
              <w:ind w:firstLine="0"/>
              <w:rPr>
                <w:rFonts w:cs="Arial"/>
                <w:sz w:val="16"/>
                <w:szCs w:val="16"/>
              </w:rPr>
            </w:pPr>
          </w:p>
        </w:tc>
        <w:tc>
          <w:tcPr>
            <w:tcW w:w="1417" w:type="dxa"/>
            <w:tcBorders>
              <w:top w:val="nil"/>
              <w:left w:val="nil"/>
              <w:bottom w:val="single" w:sz="4" w:space="0" w:color="auto"/>
            </w:tcBorders>
            <w:shd w:val="clear" w:color="auto" w:fill="auto"/>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(в рублях)</w:t>
            </w:r>
          </w:p>
        </w:tc>
      </w:tr>
      <w:tr w:rsidR="00F63DF8" w:rsidRPr="00AA73A5" w:rsidTr="000E17AD">
        <w:trPr>
          <w:trHeight w:val="276"/>
          <w:jc w:val="center"/>
        </w:trPr>
        <w:tc>
          <w:tcPr>
            <w:tcW w:w="639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3DF8" w:rsidRPr="00AA73A5" w:rsidRDefault="00F63DF8" w:rsidP="000E17AD">
            <w:pPr>
              <w:ind w:firstLine="0"/>
              <w:jc w:val="center"/>
              <w:rPr>
                <w:rFonts w:cs="Arial"/>
                <w:sz w:val="16"/>
                <w:szCs w:val="16"/>
              </w:rPr>
            </w:pPr>
            <w:r w:rsidRPr="00AA73A5">
              <w:rPr>
                <w:rFonts w:cs="Arial"/>
                <w:sz w:val="16"/>
                <w:szCs w:val="16"/>
              </w:rPr>
              <w:t>Наименование</w:t>
            </w:r>
          </w:p>
        </w:tc>
        <w:tc>
          <w:tcPr>
            <w:tcW w:w="992" w:type="dxa"/>
            <w:vMerge w:val="restart"/>
            <w:tcBorders>
              <w:top w:val="single" w:sz="4" w:space="0" w:color="auto"/>
              <w:left w:val="nil"/>
              <w:bottom w:val="single" w:sz="4" w:space="0" w:color="auto"/>
              <w:right w:val="single" w:sz="4" w:space="0" w:color="auto"/>
            </w:tcBorders>
            <w:shd w:val="clear" w:color="auto" w:fill="auto"/>
            <w:vAlign w:val="center"/>
            <w:hideMark/>
          </w:tcPr>
          <w:p w:rsidR="00F63DF8" w:rsidRPr="00AA73A5" w:rsidRDefault="00F63DF8" w:rsidP="000E17AD">
            <w:pPr>
              <w:ind w:firstLine="0"/>
              <w:jc w:val="center"/>
              <w:rPr>
                <w:rFonts w:cs="Arial"/>
                <w:sz w:val="16"/>
                <w:szCs w:val="16"/>
              </w:rPr>
            </w:pPr>
            <w:r w:rsidRPr="00AA73A5">
              <w:rPr>
                <w:rFonts w:cs="Arial"/>
                <w:sz w:val="16"/>
                <w:szCs w:val="16"/>
              </w:rPr>
              <w:t>ЦСР</w:t>
            </w:r>
          </w:p>
        </w:tc>
        <w:tc>
          <w:tcPr>
            <w:tcW w:w="456" w:type="dxa"/>
            <w:vMerge w:val="restart"/>
            <w:tcBorders>
              <w:top w:val="single" w:sz="4" w:space="0" w:color="auto"/>
              <w:left w:val="nil"/>
              <w:bottom w:val="single" w:sz="4" w:space="0" w:color="auto"/>
              <w:right w:val="single" w:sz="4" w:space="0" w:color="auto"/>
            </w:tcBorders>
            <w:shd w:val="clear" w:color="auto" w:fill="auto"/>
            <w:vAlign w:val="center"/>
            <w:hideMark/>
          </w:tcPr>
          <w:p w:rsidR="00F63DF8" w:rsidRPr="00AA73A5" w:rsidRDefault="00F63DF8" w:rsidP="000E17AD">
            <w:pPr>
              <w:ind w:firstLine="0"/>
              <w:jc w:val="center"/>
              <w:rPr>
                <w:rFonts w:cs="Arial"/>
                <w:sz w:val="16"/>
                <w:szCs w:val="16"/>
              </w:rPr>
            </w:pPr>
            <w:r w:rsidRPr="00AA73A5">
              <w:rPr>
                <w:rFonts w:cs="Arial"/>
                <w:sz w:val="16"/>
                <w:szCs w:val="16"/>
              </w:rPr>
              <w:t>ВР</w:t>
            </w:r>
          </w:p>
        </w:tc>
        <w:tc>
          <w:tcPr>
            <w:tcW w:w="1417" w:type="dxa"/>
            <w:vMerge w:val="restart"/>
            <w:tcBorders>
              <w:top w:val="single" w:sz="4" w:space="0" w:color="auto"/>
              <w:left w:val="nil"/>
              <w:bottom w:val="single" w:sz="4" w:space="0" w:color="auto"/>
              <w:right w:val="single" w:sz="4" w:space="0" w:color="auto"/>
            </w:tcBorders>
            <w:shd w:val="clear" w:color="auto" w:fill="auto"/>
            <w:vAlign w:val="center"/>
            <w:hideMark/>
          </w:tcPr>
          <w:p w:rsidR="00F63DF8" w:rsidRPr="00AA73A5" w:rsidRDefault="00F63DF8" w:rsidP="000E17AD">
            <w:pPr>
              <w:ind w:firstLine="0"/>
              <w:jc w:val="center"/>
              <w:rPr>
                <w:rFonts w:cs="Arial"/>
                <w:sz w:val="16"/>
                <w:szCs w:val="16"/>
              </w:rPr>
            </w:pPr>
            <w:r w:rsidRPr="00AA73A5">
              <w:rPr>
                <w:rFonts w:cs="Arial"/>
                <w:sz w:val="16"/>
                <w:szCs w:val="16"/>
              </w:rPr>
              <w:t>Сумма на год</w:t>
            </w:r>
          </w:p>
        </w:tc>
      </w:tr>
      <w:tr w:rsidR="00F63DF8" w:rsidRPr="00AA73A5" w:rsidTr="000E17AD">
        <w:trPr>
          <w:trHeight w:val="276"/>
          <w:jc w:val="center"/>
        </w:trPr>
        <w:tc>
          <w:tcPr>
            <w:tcW w:w="6394" w:type="dxa"/>
            <w:vMerge/>
            <w:tcBorders>
              <w:top w:val="single" w:sz="4" w:space="0" w:color="auto"/>
              <w:left w:val="single" w:sz="4" w:space="0" w:color="auto"/>
              <w:bottom w:val="single" w:sz="4" w:space="0" w:color="auto"/>
              <w:right w:val="single" w:sz="4" w:space="0" w:color="auto"/>
            </w:tcBorders>
            <w:vAlign w:val="center"/>
            <w:hideMark/>
          </w:tcPr>
          <w:p w:rsidR="00F63DF8" w:rsidRPr="00AA73A5" w:rsidRDefault="00F63DF8" w:rsidP="000E17AD">
            <w:pPr>
              <w:ind w:firstLine="0"/>
              <w:rPr>
                <w:rFonts w:cs="Arial"/>
                <w:sz w:val="16"/>
                <w:szCs w:val="16"/>
              </w:rPr>
            </w:pPr>
          </w:p>
        </w:tc>
        <w:tc>
          <w:tcPr>
            <w:tcW w:w="992" w:type="dxa"/>
            <w:vMerge/>
            <w:tcBorders>
              <w:top w:val="single" w:sz="4" w:space="0" w:color="auto"/>
              <w:left w:val="nil"/>
              <w:bottom w:val="single" w:sz="4" w:space="0" w:color="auto"/>
              <w:right w:val="single" w:sz="4" w:space="0" w:color="auto"/>
            </w:tcBorders>
            <w:vAlign w:val="center"/>
            <w:hideMark/>
          </w:tcPr>
          <w:p w:rsidR="00F63DF8" w:rsidRPr="00AA73A5" w:rsidRDefault="00F63DF8" w:rsidP="000E17AD">
            <w:pPr>
              <w:ind w:firstLine="0"/>
              <w:rPr>
                <w:rFonts w:cs="Arial"/>
                <w:sz w:val="16"/>
                <w:szCs w:val="16"/>
              </w:rPr>
            </w:pPr>
          </w:p>
        </w:tc>
        <w:tc>
          <w:tcPr>
            <w:tcW w:w="456" w:type="dxa"/>
            <w:vMerge/>
            <w:tcBorders>
              <w:top w:val="single" w:sz="4" w:space="0" w:color="auto"/>
              <w:left w:val="nil"/>
              <w:bottom w:val="single" w:sz="4" w:space="0" w:color="auto"/>
              <w:right w:val="single" w:sz="4" w:space="0" w:color="auto"/>
            </w:tcBorders>
            <w:vAlign w:val="center"/>
            <w:hideMark/>
          </w:tcPr>
          <w:p w:rsidR="00F63DF8" w:rsidRPr="00AA73A5" w:rsidRDefault="00F63DF8" w:rsidP="000E17AD">
            <w:pPr>
              <w:ind w:firstLine="0"/>
              <w:rPr>
                <w:rFonts w:cs="Arial"/>
                <w:sz w:val="16"/>
                <w:szCs w:val="16"/>
              </w:rPr>
            </w:pPr>
          </w:p>
        </w:tc>
        <w:tc>
          <w:tcPr>
            <w:tcW w:w="1417" w:type="dxa"/>
            <w:vMerge/>
            <w:tcBorders>
              <w:top w:val="single" w:sz="4" w:space="0" w:color="auto"/>
              <w:left w:val="nil"/>
              <w:bottom w:val="single" w:sz="4" w:space="0" w:color="auto"/>
              <w:right w:val="single" w:sz="4" w:space="0" w:color="auto"/>
            </w:tcBorders>
            <w:vAlign w:val="center"/>
            <w:hideMark/>
          </w:tcPr>
          <w:p w:rsidR="00F63DF8" w:rsidRPr="00AA73A5" w:rsidRDefault="00F63DF8" w:rsidP="000E17AD">
            <w:pPr>
              <w:ind w:firstLine="0"/>
              <w:rPr>
                <w:rFonts w:cs="Arial"/>
                <w:sz w:val="16"/>
                <w:szCs w:val="16"/>
              </w:rPr>
            </w:pPr>
          </w:p>
        </w:tc>
      </w:tr>
      <w:tr w:rsidR="00F63DF8" w:rsidRPr="00AA73A5" w:rsidTr="000E17AD">
        <w:trPr>
          <w:trHeight w:val="276"/>
          <w:jc w:val="center"/>
        </w:trPr>
        <w:tc>
          <w:tcPr>
            <w:tcW w:w="6394" w:type="dxa"/>
            <w:vMerge/>
            <w:tcBorders>
              <w:top w:val="single" w:sz="4" w:space="0" w:color="auto"/>
              <w:left w:val="single" w:sz="4" w:space="0" w:color="auto"/>
              <w:bottom w:val="single" w:sz="4" w:space="0" w:color="auto"/>
              <w:right w:val="single" w:sz="4" w:space="0" w:color="auto"/>
            </w:tcBorders>
            <w:vAlign w:val="center"/>
            <w:hideMark/>
          </w:tcPr>
          <w:p w:rsidR="00F63DF8" w:rsidRPr="00AA73A5" w:rsidRDefault="00F63DF8" w:rsidP="000E17AD">
            <w:pPr>
              <w:ind w:firstLine="0"/>
              <w:rPr>
                <w:rFonts w:cs="Arial"/>
                <w:sz w:val="16"/>
                <w:szCs w:val="16"/>
              </w:rPr>
            </w:pPr>
          </w:p>
        </w:tc>
        <w:tc>
          <w:tcPr>
            <w:tcW w:w="992" w:type="dxa"/>
            <w:vMerge/>
            <w:tcBorders>
              <w:top w:val="single" w:sz="4" w:space="0" w:color="auto"/>
              <w:left w:val="nil"/>
              <w:bottom w:val="single" w:sz="4" w:space="0" w:color="auto"/>
              <w:right w:val="single" w:sz="4" w:space="0" w:color="auto"/>
            </w:tcBorders>
            <w:vAlign w:val="center"/>
            <w:hideMark/>
          </w:tcPr>
          <w:p w:rsidR="00F63DF8" w:rsidRPr="00AA73A5" w:rsidRDefault="00F63DF8" w:rsidP="000E17AD">
            <w:pPr>
              <w:ind w:firstLine="0"/>
              <w:rPr>
                <w:rFonts w:cs="Arial"/>
                <w:sz w:val="16"/>
                <w:szCs w:val="16"/>
              </w:rPr>
            </w:pPr>
          </w:p>
        </w:tc>
        <w:tc>
          <w:tcPr>
            <w:tcW w:w="456" w:type="dxa"/>
            <w:vMerge/>
            <w:tcBorders>
              <w:top w:val="single" w:sz="4" w:space="0" w:color="auto"/>
              <w:left w:val="nil"/>
              <w:bottom w:val="single" w:sz="4" w:space="0" w:color="auto"/>
              <w:right w:val="single" w:sz="4" w:space="0" w:color="auto"/>
            </w:tcBorders>
            <w:vAlign w:val="center"/>
            <w:hideMark/>
          </w:tcPr>
          <w:p w:rsidR="00F63DF8" w:rsidRPr="00AA73A5" w:rsidRDefault="00F63DF8" w:rsidP="000E17AD">
            <w:pPr>
              <w:ind w:firstLine="0"/>
              <w:rPr>
                <w:rFonts w:cs="Arial"/>
                <w:sz w:val="16"/>
                <w:szCs w:val="16"/>
              </w:rPr>
            </w:pPr>
          </w:p>
        </w:tc>
        <w:tc>
          <w:tcPr>
            <w:tcW w:w="1417" w:type="dxa"/>
            <w:vMerge/>
            <w:tcBorders>
              <w:top w:val="single" w:sz="4" w:space="0" w:color="auto"/>
              <w:left w:val="nil"/>
              <w:bottom w:val="single" w:sz="4" w:space="0" w:color="auto"/>
              <w:right w:val="single" w:sz="4" w:space="0" w:color="auto"/>
            </w:tcBorders>
            <w:vAlign w:val="center"/>
            <w:hideMark/>
          </w:tcPr>
          <w:p w:rsidR="00F63DF8" w:rsidRPr="00AA73A5" w:rsidRDefault="00F63DF8" w:rsidP="000E17AD">
            <w:pPr>
              <w:ind w:firstLine="0"/>
              <w:rPr>
                <w:rFonts w:cs="Arial"/>
                <w:sz w:val="16"/>
                <w:szCs w:val="16"/>
              </w:rPr>
            </w:pP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3DF8" w:rsidRPr="00AA73A5" w:rsidRDefault="00F63DF8" w:rsidP="000E17AD">
            <w:pPr>
              <w:ind w:firstLine="0"/>
              <w:jc w:val="center"/>
              <w:rPr>
                <w:rFonts w:cs="Arial"/>
                <w:sz w:val="16"/>
                <w:szCs w:val="16"/>
              </w:rPr>
            </w:pPr>
            <w:r w:rsidRPr="00AA73A5">
              <w:rPr>
                <w:rFonts w:cs="Arial"/>
                <w:sz w:val="16"/>
                <w:szCs w:val="16"/>
              </w:rPr>
              <w:t>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63DF8" w:rsidRPr="00AA73A5" w:rsidRDefault="00F63DF8" w:rsidP="000E17AD">
            <w:pPr>
              <w:ind w:firstLine="0"/>
              <w:jc w:val="center"/>
              <w:rPr>
                <w:rFonts w:cs="Arial"/>
                <w:sz w:val="16"/>
                <w:szCs w:val="16"/>
              </w:rPr>
            </w:pPr>
            <w:r w:rsidRPr="00AA73A5">
              <w:rPr>
                <w:rFonts w:cs="Arial"/>
                <w:sz w:val="16"/>
                <w:szCs w:val="16"/>
              </w:rPr>
              <w:t>2</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F63DF8" w:rsidRPr="00AA73A5" w:rsidRDefault="00F63DF8" w:rsidP="000E17AD">
            <w:pPr>
              <w:ind w:firstLine="0"/>
              <w:jc w:val="center"/>
              <w:rPr>
                <w:rFonts w:cs="Arial"/>
                <w:sz w:val="16"/>
                <w:szCs w:val="16"/>
              </w:rPr>
            </w:pPr>
            <w:r w:rsidRPr="00AA73A5">
              <w:rPr>
                <w:rFonts w:cs="Arial"/>
                <w:sz w:val="16"/>
                <w:szCs w:val="16"/>
              </w:rPr>
              <w:t>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F63DF8" w:rsidRPr="00AA73A5" w:rsidRDefault="00F63DF8" w:rsidP="000E17AD">
            <w:pPr>
              <w:ind w:firstLine="0"/>
              <w:jc w:val="center"/>
              <w:rPr>
                <w:rFonts w:cs="Arial"/>
                <w:sz w:val="16"/>
                <w:szCs w:val="16"/>
              </w:rPr>
            </w:pPr>
            <w:r w:rsidRPr="00AA73A5">
              <w:rPr>
                <w:rFonts w:cs="Arial"/>
                <w:sz w:val="16"/>
                <w:szCs w:val="16"/>
              </w:rPr>
              <w:t>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422 338 222,56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514 947,92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0100170240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514 947,92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0100170240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514 947,92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0100170240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514 947,92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"Дополнительное пенсионное обеспечение отдельных категорий граждан"</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9 241 141,00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Мероприятия на пенсионное обеспечение отдельных категорий граждан</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0100270220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9 241 141,00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0100270220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9 241 141,00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Публичные нормативные социальные выплаты гражданам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0100270220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9 241 141,00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412 582 133,64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Расходы на обеспечение деятельности (оказание услуг) муниципальных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229 608 709,76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204 542 858,47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204 542 858,47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23 485 380,91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23 485 380,91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1 580 470,38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Исполнение судебных актов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33 286,38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Уплата налогов, сборов и иных платежей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1 547 184,00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Глава (высшее должностное лицо) муниципального образования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4 478 170,84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4 478 170,84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4 478 170,84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147 531 903,43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147 528 061,36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147 528 061,36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3 842,07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3 842,07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Председатель представительного органа муниципального образования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3 288 612,20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3 288 612,20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3 288 612,20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Депутаты представительного органа муниципального образования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2 138 970,84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2 138 970,84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2 138 970,84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Руководитель контрольно-счетной палаты муниципального образования и его заместители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4 239 902,62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4 239 902,62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4 239 902,62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Прочие мероприятия органов местного самоуправления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2 554 663,95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282 474,30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282 474,30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2 272 189,65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Исполнение судебных актов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346 789,65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Уплата налогов, сборов и иных платежей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1 925 400,00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4 495 600,00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4 039 600,00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4 039 600,00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456 000,00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Субвенции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0100459300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456 000,00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1 577 000,00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1 229 895,11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1 229 895,11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347 104,89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0100484120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347 104,89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1 758 700,00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AA73A5">
              <w:rPr>
                <w:rFonts w:cs="Arial"/>
                <w:sz w:val="16"/>
                <w:szCs w:val="16"/>
              </w:rPr>
              <w:lastRenderedPageBreak/>
              <w:t>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1 476 804,10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1 476 804,10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281 895,90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0100484250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281 895,90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9 528 100,00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7 262 607,74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7 262 607,74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2 265 492,26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0100484270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2 265 492,26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1 381 800,00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325 882,37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325 882,37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915 717,63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915 717,63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140 200,00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Субвенции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01004D9300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140 200,00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«Развитие образования в Кондинском районе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2 562 428 796,71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Подпрограмма "Общее образование. Дополнительное образование детей"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2 172 942 919,78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1 998 757 868,36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447 578 729,64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88 570 054,35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88 570 054,35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228 537 060,48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228 537 060,48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2 011 893,31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2 011 893,31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94 796 699,19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67 959 552,69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26 837 146,50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33 663 022,31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Уплата налогов, сборов и иных платежей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33 663 022,31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36 679 500,00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26 613 362,44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26 613 362,44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10 066 137,56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0210153030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10 066 137,56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114 643 900,00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34 500 245,04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34 500 245,04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Закупка товаров, работ и услуг для обеспечения государственных </w:t>
            </w:r>
            <w:r w:rsidRPr="00AA73A5">
              <w:rPr>
                <w:rFonts w:cs="Arial"/>
                <w:sz w:val="16"/>
                <w:szCs w:val="16"/>
              </w:rPr>
              <w:lastRenderedPageBreak/>
              <w:t>(муниципальных)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42 640 907,20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42 640 907,20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1 649 947,76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1 649 947,76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35 852 800,00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35 852 800,00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14 728 000,00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1 333 249,81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1 333 249,81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211 332,00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211 332,00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13 183 418,19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13 183 418,19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367 161 555,10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173 948 365,30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173 948 365,30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76 687,80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76 687,80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193 136 502,00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115 417 647,00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77 718 855,00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999 688 783,62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809 429 823,44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809 429 823,44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152 526,66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152 526,66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3 638 665,47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3 638 665,47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186 467 768,05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186 467 768,05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18 277 400,00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4 361 318,32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4 361 318,32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4 360 284,37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4 360 284,37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9 555 797,31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02101L3040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9 555 797,31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729 472,00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253 748,00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117 596,00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117 596,00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136 152,00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87 840,00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0210284301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48 312,00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475 724,00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447 644,00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447 644,00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28 080,00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0210284303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28 080,00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42 237 777,43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7 332 011,90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3 837 526,90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3 837 526,90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3 494 485,00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1 951 952,00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0210384301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1 542 533,00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34 905 765,53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31 672 738,58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31 672 738,58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3 233 026,95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0210384303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3 233 026,95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537 441,51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5 997,53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5 997,53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0210400590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5 997,53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мероприятия в области образования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531 443,98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129 325,98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129 325,98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402 118,00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Премии и гранты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0210470130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402 118,00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7 052 611,85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7 052 611,85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591 600,05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591 600,05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4 623 261,84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Иные закупки товаров, работ и услуг для обеспечения государственных </w:t>
            </w:r>
            <w:r w:rsidRPr="00AA73A5">
              <w:rPr>
                <w:rFonts w:cs="Arial"/>
                <w:sz w:val="16"/>
                <w:szCs w:val="16"/>
              </w:rPr>
              <w:lastRenderedPageBreak/>
              <w:t>(муниципальных)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4 623 261,84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1 837 749,96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0210684305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1 837 749,96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"Обеспечение функций управления и контроля в сфере образования"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18 169 706,31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0210702040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17 793 834,97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0210702040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17 793 834,97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0210702040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17 793 834,97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Прочие мероприятия органов местного самоуправления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375 871,34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375 871,34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0210702400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375 871,34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"Обеспечение реализации программ в организациях дополнительного образования"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0210800000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104 429 742,32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78 664 307,67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78 664 307,67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50 377 889,38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28 286 418,29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23 409 889,48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1 114 804,48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1 114 804,48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22 295 085,00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0210800591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22 295 085,00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2 355 545,17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2 355 545,17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0210800592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2 355 545,17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Региональный проект "Патриотическое воспитание граждан Российской Федерации"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021EВ00000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1 028 300,00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021EВ5179F</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1 028 300,00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021EВ5179F</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841 317,22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021EВ5179F</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841 317,22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021EВ5179F</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186 982,78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021EВ5179F</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186 982,78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Подпрограмма "Дети Конды"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23 707 840,11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"Организация отдыха и оздоровления детей и молодежи"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23 707 840,11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Расходы на организацию отдыха детей в оздоровительных лагерях с дневным пребыванием детей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1 902 727,41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1 643 888,53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1 643 888,53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258 838,88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237 527,76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0220270141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21 311,12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организацию загородного лагеря с круглосуточным пребыванием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0220270144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1 294 020,00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0220270144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1 294 020,00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0220270144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1 294 020,00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9 758 400,00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6 980 100,00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Иные закупки товаров, работ и услуг для обеспечения государственных </w:t>
            </w:r>
            <w:r w:rsidRPr="00AA73A5">
              <w:rPr>
                <w:rFonts w:cs="Arial"/>
                <w:sz w:val="16"/>
                <w:szCs w:val="16"/>
              </w:rPr>
              <w:lastRenderedPageBreak/>
              <w:t>(муниципальных)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6 980 100,00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2 778 300,00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0220282050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2 778 300,00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1 039 626,00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1 039 626,00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1 039 626,00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организацию и обеспечение отдыха и оздоровления детей, в том числе в этнической среде</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0220284080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8 628 800,00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0220284080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8 628 800,00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0220284080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8 628 800,00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1 084 266,70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775 566,70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775 566,70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308 700,00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02202S2050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308 700,00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Подпрограмма "Ресурсное обеспечение в сфере образования"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365 778 036,82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"Обеспечение комплексной безопасности образовательных организаций"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16 681 324,47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16 681 324,47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11 635 235,94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11 635 235,94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5 046 088,53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3 916 928,06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1 129 160,47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"Развитие материально-технической базы образовательных организаций"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17 875 694,88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6 870 185,28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5 443 995,28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5 443 995,28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1 426 190,00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1 327 190,00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99 000,00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"Школьный бульвар" п. Мортка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0230282754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6 742 700,00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0230282754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6 742 700,00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0230282754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6 742 700,00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наказов избирателей депутатам Думы ХМАО-Югры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808 980,00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708 980,00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708 980,00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0230285160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на реализацию инициативных проектов, отобранных по результатам конкурса. "Школьный бульвар" п. Мортка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02302S2754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3 453 829,60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02302S2754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3 453 829,60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02302S2754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3 453 829,60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Региональный проект "Современная школа"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023E100000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331 221 017,47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создание новых мест в муниципальных общеобразовательных организациях</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023E182860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234 864 800,00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Капитальные вложения в объекты государственной (муниципальной) </w:t>
            </w:r>
            <w:r w:rsidRPr="00AA73A5">
              <w:rPr>
                <w:rFonts w:cs="Arial"/>
                <w:sz w:val="16"/>
                <w:szCs w:val="16"/>
              </w:rPr>
              <w:lastRenderedPageBreak/>
              <w:t>собственности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023E182860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234 864 800,00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Бюджетные инвестиции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023E182860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234 864 800,00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на создание новых мест в муниципальных общеобразовательных организациях</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023E1S2860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96 356 217,47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023E1S2860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96 356 217,47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Бюджетные инвестиции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023E1S2860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96 356 217,47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«Молодежь Кондинского района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21 248 315,60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"Работа с детьми и молодежью"</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16 147 385,52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Расходы на обеспечение деятельности (оказание услуг) муниципальных учреждений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12 758 317,90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12 758 317,90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12 758 317,90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Реализация мероприятий по работе с детьми и молодежью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1 749 067,62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228 763,00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228 763,00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1 510 304,62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0300170280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1 470 304,62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финансирование наказов избирателей депутатам Думы ХМАО-Югры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1 640 000,00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1 640 000,00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1 640 000,00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"Поддержка социально ориентированных некоммерческих организаций"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89 492,00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Реализация мероприятий по работе с детьми и молодежью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0300370280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89 492,00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0300370280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89 492,00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0300370280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89 492,00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2 283 313,08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организацию трудозанятости подростков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2 283 313,08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778 314,09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778 314,09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8 174,98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8 174,98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737 243,20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737 243,20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759 580,81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344 739,69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0300470145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414 841,12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Региональный проект "Социальная активность"</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030E800000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2 728 125,00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Расходы на обеспечение деятельности (оказание услуг) муниципальных учреждений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030E800590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2 641 875,00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030E800590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2 641 875,00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030E800590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2 641 875,00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Реализация мероприятий по работе с детьми и молодежью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030E870280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86 250,00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030E870280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86 250,00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030E870280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86 250,00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218 400,00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"Обеспечение условий по реализации в Кондинском районе единой государственной политики в сфере межнациональных отношений и профилактики экстремизма"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0400100000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213 400,00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0400182560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106 700,00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Предоставление субсидий бюджетным, автономным учреждениям и иным </w:t>
            </w:r>
            <w:r w:rsidRPr="00AA73A5">
              <w:rPr>
                <w:rFonts w:cs="Arial"/>
                <w:sz w:val="16"/>
                <w:szCs w:val="16"/>
              </w:rPr>
              <w:lastRenderedPageBreak/>
              <w:t>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0400182560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106 700,00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0400182560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106 700,00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04001S2560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106 700,00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04001S2560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106 700,00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04001S2560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106 700,00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0400200000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0400272560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0400272560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0400272560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"Развитие культуры в Кондинском районе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330 624 500,55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Подпрограмма "Модернизация и развитие учреждений культуры"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257 054 917,92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"Развитие библиотечного дела"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67 012 719,39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Расходы на обеспечение деятельности (оказание услуг) муниципальных учреждений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65 596 882,54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60 328 953,25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60 328 953,25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5 180 250,29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5 180 250,29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87 679,00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Уплата налогов, сборов и иных платежей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87 679,00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развитие сферы культуры в муниципальных образованиях автономного округа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0510182520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1 220 600,00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0510182520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1 220 600,00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0510182520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1 220 600,00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государственную поддержку отрасли культуры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05101L5190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130 994,74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05101L5190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130 994,74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05101L5190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130 994,74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на развитие сферы культуры в муниципальных образованиях автономного округа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05101S2520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64 242,11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05101S2520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64 242,11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05101S2520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64 242,11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"Развитие музейного дела"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11 141 295,76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Расходы на обеспечение деятельности (оказание услуг) муниципальных учреждений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11 141 295,76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11 141 295,76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0510200590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11 141 295,76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"Развитие культурно-досуговой деятельности"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118 804 531,17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89 628 865,13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89 628 865,13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89 628 865,13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Реализация прочих расходов в сфере культура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2 085 000,00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120 000,00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120 000,00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41 000,00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41 000,00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1 924 000,00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1 679 000,00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245 000,00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0510372580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25 005 067,04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0510372580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25 005 067,04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0510372580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25 005 067,04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финансирование наказов избирателей депутатам Думы ХМАО-Югры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0510385160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2 085 599,00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0510385160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2 085 599,00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0510385160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2 085 599,00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47 600,00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Реализация прочих расходов в сфере культура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0510670050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47 600,00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0510670050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Бюджетные инвестиции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0510670050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0510670050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0510670050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Региональный проект «Культурная среда»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051A100000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60 048 771,60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051A155190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60 048 771,60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051A155190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60 048 771,60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051A155190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60 048 771,60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Подпрограмма "Поддержка творческих инициатив, способствующих самореализации населения".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63 126 109,55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"Развитие дополнительного образования"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62 966 109,55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Расходы на обеспечение деятельности (оказание услуг) муниципальных учреждений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0520100590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62 047 109,55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0520100590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62 047 109,55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0520100590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62 047 109,55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наказов избирателей депутатам Думы Ханты-Мансийского автономного округа - Югры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0520185160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919 000,00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0520185160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919 000,00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0520185160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919 000,00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0520300000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160 000,00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Реализация прочих расходов( мероприятия) в сфере культура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0520370050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160 000,00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0520370050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160 000,00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0520370050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160 000,00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8 443 523,08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7 972 623,08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0530102040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7 828 723,08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0530102040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7 828 723,08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0530102040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7 828 723,08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Прочие мероприятия органов местного самоуправления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143 900,00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143 900,00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0530102400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143 900,00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 Основное мероприятие "Развитие архивного дела"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0530200000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470 900,00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0530284100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470 900,00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0530284100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470 900,00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0530284100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470 900,00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Подпрограмма "Подготовка и проведение юбилейных мероприятий"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0540000000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1 999 950,00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"Празднование 100-летия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0540300000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1 999 950,00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Реализация прочих расходов( мероприятия) в сфере культура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0540370050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1 999 950,00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0540370050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971 820,65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0540370050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971 820,65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0540370050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1 028 129,35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0540370050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1 028 129,35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385 903 079,97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1 386 388,00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мероприятия в области физической культуры и спорта.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1 386 388,00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291 500,00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291 500,00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434 888,00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434 888,00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Премии и гранты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0600170040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90 860,00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мероприятия в области физической культуры и спорта.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0600270040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90 860,00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0600270040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90 860,00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0600270040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90 860,00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159 513 250,36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154 951 308,44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154 951 308,44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128 854 549,58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26 096 758,86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мероприятия в области физической культуры и спорта.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2 387 310,34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2 387 310,34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1 926 334,80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0600370040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460 975,54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0600382110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2 065 900,00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0600382110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2 065 900,00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0600382110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1 360 900,00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0600382110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705 000,00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06003S2110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108 731,58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06003S2110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108 731,58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06003S2110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71 626,32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06003S2110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37 105,26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6 492 160,56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6 436 960,56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6 436 960,56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0600402040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6 436 960,56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Прочие мероприятия органов местного самоуправления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55 200,00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55 200,00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0600402400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55 200,00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"Укрепление материально-технической базы учреждений спорта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11 920 421,05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мероприятия в области физической культуры и спорта.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0600670040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11 224 000,00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0600670040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11 224 000,00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0600670040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11 224 000,00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0600682130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661 600,00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0600682130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661 600,00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0600682130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661 600,00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06006S2130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34 821,05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06006S2130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34 821,05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06006S2130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34 821,05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Региональный проект "Спорт норма жизни"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060P500000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206 500 000,00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Приобретение спортивного комплекса в пгт Междуреченский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060P570042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206 500 000,00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060P570042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206 500 000,00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Бюджетные инвестиции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060P570042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206 500 000,00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0700000000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1 381 000,00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"Изготовление межевых планов и проведение кадастрового учета земельных участков"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0700100000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1 260 000,00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развитие застройки населенных пунктов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0700170270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1 260 000,00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0700170270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1 260 000,00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0700170270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1 260 000,00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"Оценка земельных участков"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0700200000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48 000,00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развитие застройки населенных пунктов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0700270270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48 000,00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0700270270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48 000,00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0700270270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48 000,00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"Техническое обслуживание программного обеспечения земельных отношений"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0700300000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73 000,00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развитие застройки населенных пунктов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0700370270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73 000,00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0700370270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73 000,00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0700370270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73 000,00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45 795 250,87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"Поддержка растениеводства и реализации продукции растениеводства"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150 700,00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поддержку и развитие растениеводства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0800184140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150 700,00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0800184140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150 700,00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0800184140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150 700,00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"Поддержка животноводства и реализации продукции животноводства"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35 360 100,00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поддержку и развитие животноводства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0800284350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35 360 100,00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0800284350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52 107,15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0800284350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52 107,15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0800284350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35 307 992,85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0800284350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35 307 992,85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3 958 500,00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поддержку и развитие малых форм хозяйствования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0800384170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3 958 500,00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0800384170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3 958 500,00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0800384170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3 958 500,00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"Поддержка развития рыбохозяйственного комплекса и производства рыбной продукции"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500 300,00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развитие рыбохозяйственного комплекса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0800484180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500 300,00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0800484180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500 300,00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0800484180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500 300,00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Основное мероприятие "Поддержка развития системы заготовки и переработки дикоросов"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4 129 000,00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развитие деятельности по заготовке и переработке дикоросов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0800584190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4 129 000,00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0800584190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4 129 000,00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0800584190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4 129 000,00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0800600000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1 696 650,87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организацию мероприятий при осуществлении деятельности по обращению с животными без владельцев в части содержания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0800674200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485 950,87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0800674200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485 950,87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0800674200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485 950,87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1 210 700,00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61 574,60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61 574,60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920 434,40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920 434,40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228 691,00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Субвенции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0800684200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228 691,00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12 558 164,96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0900200000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2 919 586,88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0900282761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2 831 999,27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0900282761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2 831 999,27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0900282761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2 831 999,27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09002S2761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87 587,61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09002S2761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87 587,61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09002S2761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87 587,61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0900700000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9 638 578,08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0900782766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9 349 420,73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0900782766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9 349 420,73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0900782766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9 349 420,73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09007S2766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289 157,35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09007S2766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289 157,35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09007S2766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289 157,35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3 172 700,00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Подпрограмма "Содействие развитию традиционной хозяйственной деятельности коренных малочисленных народов Севера и повышение уровня его адаптации к </w:t>
            </w:r>
            <w:r w:rsidRPr="00AA73A5">
              <w:rPr>
                <w:rFonts w:cs="Arial"/>
                <w:sz w:val="16"/>
                <w:szCs w:val="16"/>
              </w:rPr>
              <w:lastRenderedPageBreak/>
              <w:t>современным экономическим условиям с учетом обеспечения защиты исконной среды обитания и традиционного образа жизни"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1010000000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3 172 700,00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3 172 700,00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1010184210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3 172 700,00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1010184210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111 700,00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1010184210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111 700,00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1010184210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3 061 000,00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1010184210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3 061 000,00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277 485 116,81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Подпрограмма "Содействие развитию жилищного строительства"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234 511 578,72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179 847 126,38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1110182762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174 450 880,00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1110182762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157 520 500,00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Бюджетные инвестиции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1110182762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157 520 500,00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1110182762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16 930 380,00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Уплата налогов, сборов и иных платежей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1110182762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16 930 380,00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11101S2762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5 396 246,38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11101S2762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4 872 626,38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Бюджетные инвестиции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11101S2762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4 872 626,38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11101S2762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523 620,00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Уплата налогов, сборов и иных платежей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11101S2762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523 620,00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21 911 050,27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деятельности (оказание услуг) муниципальных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21 911 050,27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20 217 828,88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20 217 828,88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1 463 521,39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1 463 521,39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229 700,00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Уплата налогов, сборов и иных платежей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1110300590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229 700,00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Региональный проект "Обеспечение устойчивого сокращения непригодного для проживания жилищного фонда"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111F300000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32 753 402,07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Расходы на обеспечение устойчивого сокращения непригодного для проживания </w:t>
            </w:r>
            <w:r w:rsidRPr="00AA73A5">
              <w:rPr>
                <w:rFonts w:cs="Arial"/>
                <w:sz w:val="16"/>
                <w:szCs w:val="16"/>
              </w:rPr>
              <w:lastRenderedPageBreak/>
              <w:t>жилищного фонда, за счет средств бюджета Ханты-Мансийского автономного округа -Югры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111F367484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31 770 800,00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Капитальные вложения в объекты государственной (муниципальной) собственности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111F367484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29 561 140,00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Бюджетные инвестиции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111F367484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29 561 140,00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111F367484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2 209 660,00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Уплата налогов, сборов и иных платежей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111F367484</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2 209 660,00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на обеспечение устойчивого сокращения непригодного для проживания жилищного фонда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111F36748S</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982 602,07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111F36748S</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914 262,07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Бюджетные инвестиции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111F36748S</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914 262,07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111F36748S</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68 340,00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Уплата налогов, сборов и иных платежей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111F36748S</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68 340,00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42 899 838,09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15 620 153,09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мероприятий по обеспечению жильем молодых семей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11201L4970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15 620 153,09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11201L4970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15 620 153,09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11201L4970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15 620 153,09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6 688 415,00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1120251350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5 148 315,00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1120251350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5 148 315,00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1120251350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5 148 315,00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1120251760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1 540 100,00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1120251760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1 540 100,00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1120251760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1 540 100,00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20 591 270,00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1120384310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17 035 700,00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1120384310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17 035 700,00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Бюджетные инвестиции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1120384310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17 035 700,00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11203R0820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3 555 570,00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11203R0820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3 555 570,00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Бюджетные инвестиции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11203R0820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3 555 570,00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73 700,00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73 700,00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1130184220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73 700,00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1130184220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73 700,00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1130184220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73 700,00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391 756 989,24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Подпрограмма "Создание условий для обеспечения качественными коммунальными услугами"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288 483 191,30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«Капитальный ремонт (с заменой) систем теплоснабжения, водоснабжения и водоотведения»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70 516 540,56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в области жилищно-коммунального хозяйства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11 446 429,44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8 713 428,85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8 713 428,85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2 733 000,59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1210270010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2 733 000,59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53 163 100,00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11 668 300,00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11 668 300,00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41 494 800,00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1210282591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41 494 800,00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5 907 011,12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1 296 477,78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1 296 477,78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4 610 533,34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12102S2591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4 610 533,34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130 885 132,92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в области жилищно-коммунального хозяйства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130 885 132,92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63 942 566,46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63 942 566,46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66 942 566,46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1210370010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66 942 566,46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63 130 706,57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1210521810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63 130 706,57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1210521810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63 130 706,57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1210521810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63 130 706,57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"Разработка проектно-сметной документации"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6 162 591,95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в области жилищно-коммунального хозяйства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1210770010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6 162 591,95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1210770010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6 162 591,95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1210770010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6 162 591,95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"Организация деятельности по исполнению муниципальной программы"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1210800000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17 738 918,31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1210802040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17 516 456,94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1210802040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17 516 456,94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1210802040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17 516 456,94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Прочие мероприятия органов местного самоуправления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222 461,37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72 351,20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72 351,20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150 110,17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Исполнение судебных актов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1210802400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150 110,17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1211000000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49 300,99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в области жилищно-коммунального хозяйства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1211070010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49 300,99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1211070010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49 300,99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1211070010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49 300,99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Подпрограмма "Обеспечение равных прав потребителей на получение энергетических ресурсов"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103 273 797,94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"Возмещение недополученных доходов организациям, осуществляющим реализацию сжиженного газа"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22 286 700,00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22 286 700,00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2 600,00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2 600,00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22 284 100,00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1220184340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22 284 100,00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47 184 500,00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1220284330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47 184 500,00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1220284330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47 184 500,00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1220284330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47 184 500,00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25 600 333,34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15 360 200,00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7 680 100,00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7 680 100,00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7 680 100,00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1220382840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7 680 100,00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10 240 133,34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5 120 066,67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5 120 066,67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5 120 066,67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12203S2840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5 120 066,67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8 202 264,60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в области жилищно-коммунального хозяйства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8 202 264,60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4 101 132,30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4 101 132,30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4 101 132,30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1220470010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4 101 132,30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1 085 620,71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188 320,71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функционирования и развития систем видеонаблюдения в сфере общественного порядка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1300172310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188 320,71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Закупка товаров, работ и услуг для обеспечения государственных </w:t>
            </w:r>
            <w:r w:rsidRPr="00AA73A5">
              <w:rPr>
                <w:rFonts w:cs="Arial"/>
                <w:sz w:val="16"/>
                <w:szCs w:val="16"/>
              </w:rPr>
              <w:lastRenderedPageBreak/>
              <w:t>(муниципальных)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1300172310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188 320,71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1300172310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188 320,71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"Создание условий для деятельности народных дружин"</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246 900,00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создание условий для деятельности народных дружин</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242 120,00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17 977,36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17 977,36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1 142,64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1 142,64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223 000,00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1300282300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223 000,00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на создание условий для деятельности народных дружин</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4 780,00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4 494,34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4 494,34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285,66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13002S2300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285,66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5 400,00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1300351200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5 400,00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1300351200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5 400,00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1300351200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5 400,00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645 000,00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Мероприятия в сфере средств массовой информации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1300570260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1300570260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1300570260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1300585230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640 000,00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1300585230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640 000,00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1300585230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528 600,00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1300585230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111 400,00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1 810 871,77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1400100000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10 871,77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1400102180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10 871,77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1400102180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10 871,77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1400102180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10 871,77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1400300000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1 000 000,00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1 000 000,00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1 000 000,00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1400302180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1 000 000,00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"Обеспечение противопожарных расстояний до границ лесных насаждений от зданий, сооружений пгт. Междуреченский"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1400400000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1400402180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1400402180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1400402180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1500000000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2 928 500,00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1500100000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1500184290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1500184290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1500184290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"Организация осуществления мероприятий по проведению дезинсекции и дератизации"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1501000000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2 833 500,00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1501084280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2 833 500,00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1501084280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1501084280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1501084280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2 799 500,00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1501084280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2 799 500,00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39 794 573,10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«Сохранение стабильной и управляемой ситуации на рынке труда в Кондинском районе»</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39 794 573,10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мероприятий по содействию занятости населения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1600175060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12 970 206,77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1600175060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12 736 879,35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1600175060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12 736 879,35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1600175060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233 327,42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1600175060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233 327,42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мероприятий по содействию трудоустройству граждан</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26 824 366,33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6 179 069,47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казенных учреждений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6 179 069,47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17 435 330,84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17 435 330,84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3 209 966,02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бюджетным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1 563 537,44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1600185060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1 646 428,58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«Информационное общество Кондинского района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1700000000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4 067 349,95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1700100000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457 087,00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Реализация мероприятий в области информационных технологий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1700120070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457 087,00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1700120070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457 087,00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1700120070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457 087,00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1700200000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2 652 409,01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Реализация мероприятий в области информационных технологий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2 652 409,01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2 652 409,01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1700220070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2 652 409,01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1700300000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957 853,94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Реализация мероприятий в области информационных технологий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1700320070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957 853,94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1700320070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957 853,94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1700320070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957 853,94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372 327 056,00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Подпрограмма "Дорожное хозяйство"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258 220 851,37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203 385 594,43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 xml:space="preserve">Расходы на ремонт внутрипоселковых дорог в гп. Междуреченский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2 546 700,00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2 546 700,00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2 546 700,00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ремонт внутрипоселковых дорог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1810204390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1 303 627,50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1810204390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1 303 627,50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1810204390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1 303 627,50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69 191 800,00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34 595 900,00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34 595 900,00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34 595 900,00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34 595 900,00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"Дорога к школе" по ул. П.Морозова в пгт. Куминский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15 757 000,00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7 878 500,00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7 878 500,00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7 878 500,00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7 878 500,00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8 975 400,00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4 487 700,00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4 487 700,00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4 487 700,00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4 487 700,00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ремонт и содержание автомобильных дорог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92 247 063,05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16 340 498,40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16 340 498,40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Капитальные вложения в объекты государственной (муниципальной) собственности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56 107 552,76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Бюджетные инвестиции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56 107 552,76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19 799 011,89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19 799 011,89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3 507 764,88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1 820 912,64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1 820 912,64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1 686 852,24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18102S2390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1 686 852,24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18102S2751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6 732 939,00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18102S2751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3 376 500,00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18102S2751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3 376 500,00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18102S2751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3 356 439,00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18102S2751</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3 356 439,00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18102S2752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3 123 300,00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18102S2752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1 923 300,00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18102S2752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1 923 300,00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18102S2752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18102S2752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"Содержание дорог и искусственных сооружений на них"</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54 835 256,94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содержание внутрипоселковых дорог и искусственных сооружений на них</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1810304190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28 722 296,76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1810304190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28 722 296,76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Иные закупки товаров, работ и услуг для обеспечения государственных </w:t>
            </w:r>
            <w:r w:rsidRPr="00AA73A5">
              <w:rPr>
                <w:rFonts w:cs="Arial"/>
                <w:sz w:val="16"/>
                <w:szCs w:val="16"/>
              </w:rPr>
              <w:lastRenderedPageBreak/>
              <w:t>(муниципальных)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1810304190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28 722 296,76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Содержание дорог и искусственных сооружений на них вне границ населенных пунктов в границах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1810304290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822 884,60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1810304290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822 884,60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1810304290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822 884,60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ремонт и содержание автомобильных дорог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20 418 989,58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14 092 194,76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14 092 194,76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6 326 794,82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1810389190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6 326 794,82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разработку документации по организации дорожного движения и паспортизация дорог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1810389290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4 871 086,00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1810389290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3 024 086,00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1810389290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3 024 086,00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1810389290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1 847 000,00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1810389290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1 847 000,00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Подпрограмма "Автомобильный, воздушный и водный транспорт"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114 106 204,63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"Обеспечение доступности и повышения качества услуг автомобильным транспортом"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35 090 157,32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Отдельные мероприятия в области автомобильного транспорта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35 090 157,32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33 170 770,71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33 170 770,71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1 919 386,61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1820103030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1 919 386,61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"Обеспечение доступности и повышения качества услуг воздушным транспортом"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38 470 173,40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Отдельные мероприятия в области воздушного транспорта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1820203000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38 470 173,40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1820203000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38 470 173,40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1820203000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38 470 173,40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"Обеспечение доступности и повышения качества услуг водным транспортом"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1820300000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40 545 873,91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Отдельные мероприятия в области водного транспорта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1820303010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40 545 873,91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1820303010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40 545 873,91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1820303010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40 545 873,91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1900000000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54 560 910,06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1900100000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54 540 939,90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Управление резервными средствами бюджета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1900100010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16 601 656,24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1900100010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16 601 656,24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Резервные средства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1900100010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16 601 656,24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1900102040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32 413 050,33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1900102040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32 413 050,33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1900102040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32 413 050,33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Прочие мероприятия органов местного самоуправления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4 853 133,33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4 853 133,33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1900102400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4 853 133,33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1900184260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673 100,00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1900184260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673 100,00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1900184260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673 100,00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Основное мероприятие «Обслуживание муниципального долга района» </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1900200000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19 970,16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эффективного управления муниципальным долгом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1900200650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19 970,16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Обслуживание государственного (муниципального) долга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1900200650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19 970,16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Обслуживание муниципального долга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1900200650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730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19 970,16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336 955 018,42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"Расчет и распределение дотации на выравнивание бюджетной обеспеченности поселений"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280 358 200,00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Дотация на выравнивание бюджетной обеспеченности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2000186010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280 358 200,00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2000186010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280 358 200,00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Дотации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2000186010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280 358 200,00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"Расчет и распределение иных межбюджетных трансфертов на обеспечение сбалансированности местных бюджетов"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56 146 818,42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 на поддержку мер по обеспечению сбалансированности бюджетов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2000286020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56 146 818,42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2000286020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56 146 818,42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2000286020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56 146 818,42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"Предоставление муниципальным образованиям Кондинского района грантов (дотаций)"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450 000,00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 в виде прочих дотаций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2000386020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450 000,00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2000386020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450 000,00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2000386020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450 000,00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25 251 939,39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Подпрограмма «Поддержка социально ориентированных некоммерческих организаций»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2120000000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8 545 000,00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2120100000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8 345 000,00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Реализация мероприятий в области социальной политики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2120170070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8 345 000,00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2120170070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8 345 000,00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2120170070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8 345 000,00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2120200000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Реализация мероприятий в области социальной политики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2120270070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2120270070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2120270070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2130000000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16 513 000,00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"Опубликование нормативно-правовых актов в печатном средстве массовой информации"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2130100000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1 344 840,00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Мероприятия в сфере средств массовой информации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2130170260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1 344 840,00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2130170260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1 344 840,00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2130170260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1 344 840,00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2130200000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14 439 160,00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Мероприятия в сфере средств массовой информации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2130270260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14 439 160,00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2130270260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14 439 160,00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2130270260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14 439 160,00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2130300000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Мероприятия в сфере средств массовой информации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2130370260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2130370260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2130370260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"Информирование населения Кондинского района об актуальных социально-экономических решениях, реализуемых в Югре, о реализации национальных проектов в регионе"</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2130400000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129 000,00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Мероприятия в сфере средств массовой информации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2130470260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129 000,00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2130470260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129 000,00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2130470260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129 000,00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Подпрограмма «Развитие в Кондинском районе форм непосредственного осуществления населением местного самоуправления и участия населения в </w:t>
            </w:r>
            <w:r w:rsidRPr="00AA73A5">
              <w:rPr>
                <w:rFonts w:cs="Arial"/>
                <w:sz w:val="16"/>
                <w:szCs w:val="16"/>
              </w:rPr>
              <w:lastRenderedPageBreak/>
              <w:t>осуществлении местного самоуправления»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2140000000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193 939,39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2140100000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193 939,39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2140182630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192 000,00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2140182630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192 000,00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2140182630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192 000,00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21401S2630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1 939,39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21401S2630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1 939,39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автономным учреждениям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21401S2630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1 939,39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91 991 600,13</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 Управление и распоряжение муниципальным имуществом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74 565 639,55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содержание муниципального жилищного фонда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2200103520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744 881,21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2200103520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744 881,21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2200103520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744 881,21</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2200109020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310 518,79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2200109020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310 518,79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2200109020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310 518,79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прочие мероприятия по управлению муниципальным имуществом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73 510 239,55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72 745 456,55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72 745 456,55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764 783,00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Уплата налогов, сборов и иных платежей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2200170430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764 783,00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"Организационно-техническое и финансовое обеспечение КУМИ"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17 425 960,58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2200202040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17 112 605,92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2200202040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17 112 605,92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2200202040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17 112 605,92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Прочие мероприятия органов местного самоуправления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313 354,66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313 354,66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2200202400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313 354,66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11 009 618,42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Подпрограмма "Содействие развитию делового климата в муниципальном образовании"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11 009 618,42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2 400 000,00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2310203510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2 400 000,00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2310203510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2 400 000,00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2310203510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2 400 000,00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2310700000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326 250,00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поддержку малого и среднего предпринимательства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2310772380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326 250,00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2310772380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326 250,00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Иные закупки товаров, работ и услуг для обеспечения государственных </w:t>
            </w:r>
            <w:r w:rsidRPr="00AA73A5">
              <w:rPr>
                <w:rFonts w:cs="Arial"/>
                <w:sz w:val="16"/>
                <w:szCs w:val="16"/>
              </w:rPr>
              <w:lastRenderedPageBreak/>
              <w:t>(муниципальных)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2310772380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326 250,00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Региональный проект "Создание условий для легкого старта и комфортного ведения бизнеса"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231I400000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271 263,16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231I482320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257 700,00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231I482320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257 700,00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231I482320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257 700,00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на финансовую поддержку субъектов малого и среднего предпринимательства, впервые зарегистрированных и действующих менее одного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231I4S2320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13 563,16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231I4S2320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13 563,16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231I4S2320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13 563,16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Региональный проект "Акселерация субъектов малого и среднего предпринимательства"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231I500000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8 012 105,26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возмещение части затрат на приобретение и (или) доставку кормов для сельскохозяйственных животных и птиц в районах Крайнего Севера и приравненных к ним местностях с ограниченными сроками завоза грузов (продукции) автономного округа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231I572380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5 000 000,00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231I572380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5 000 000,00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231I572380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5 000 000,00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финансовую поддержку субъектов малого и среднего предпринимательства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231I582380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2 861 500,00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231I582380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2 861 500,00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231I582380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2 861 500,00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на поддержку малого и среднего предпринимательства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231I5S2380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150 605,26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231I5S2380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150 605,26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231I5S2380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150 605,26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"Формирование комфортной городской среды в Кондинском районе на 2018-2024 годы"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133 409 797,80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"Благоустройство дворовых территорий"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21 041 400,00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финансирование наказов избирателей депутатам Думы ХМАО-Югры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7 129 400,00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3 564 700,00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3 564 700,00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3 564 700,00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2400185160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3 564 700,00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по благоустройству общественных и дворовых территорий поселений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2400195550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13 912 000,00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2400195550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6 956 000,00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2400195550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6 956 000,00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2400195550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6 956 000,00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2400195550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6 956 000,00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 Комплексное планирование и обустройство общественных пространств в городских и сельских поселениях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2400300000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299 000,00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комплексное планирование и обустройство общественных пространств городских и сельских поселений Кондинского района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2400370990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299 000,00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2400370990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299 000,00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2400370990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299 000,00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"Реализация инициативных проектов, отобранных по результатам конкурса"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62 924 286,68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13 467 600,00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6 733 800,00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6 733 800,00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6 733 800,00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6 733 800,00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3 339 000,00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1 669 500,00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1 669 500,00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1 669 500,00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1 669 500,00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Сквер "100 - летия"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14 489 800,00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7 244 900,00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7 244 900,00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7 244 900,00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7 244 900,00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13 267 600,00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6 633 800,00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6 633 800,00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6 633 800,00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2400482757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6 633 800,00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мероприятий через инициативный проект "Мы помним"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2400499992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1 447 220,80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2400499992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1 447 220,80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2400499992</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1 447 220,80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мероприятий через инициативный проект "Зимняя горка"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2400499993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758 760,00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2400499993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758 760,00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2400499993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758 760,00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24004S2753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5 732 087,08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24004S2753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2 886 043,54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24004S2753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2 886 043,54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24004S2753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2 846 043,54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24004S2753</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2 846 043,54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24004S2755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1 419 127,20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24004S2755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715 563,60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24004S2755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715 563,60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24004S2755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703 563,60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24004S2755</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703 563,60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на реализацию инициативных проектов, отобранных по результатам конкурса. Сквер "100 - летия"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24004S2756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6 160 029,60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24004S2756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3 105 014,80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24004S2756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3 105 014,80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24004S2756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3 055 014,80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24004S2756</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3 055 014,80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Софинансирование расходов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24004S2757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2 843 062,00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24004S2757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2 843 062,00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24004S2757</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2 843 062,00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Региональный проект "Формирование комфортной городской среды"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240F200000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49 145 111,12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реализацию программ формирования современной городской среды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34 989 111,12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17 494 555,56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17 494 555,56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17 494 555,56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240F255550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17 494 555,56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по благоустройству общественных и дворовых территорий поселений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240F295550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14 156 000,00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 xml:space="preserve">Закупка товаров, работ и услуг для обеспечения государственных </w:t>
            </w:r>
            <w:r w:rsidRPr="00AA73A5">
              <w:rPr>
                <w:rFonts w:cs="Arial"/>
                <w:sz w:val="16"/>
                <w:szCs w:val="16"/>
              </w:rPr>
              <w:lastRenderedPageBreak/>
              <w:t>(муниципальных)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240F295550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7 078 000,00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240F295550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7 078 000,00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240F295550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7 078 000,00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240F295550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7 078 000,00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2600000000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103 585 574,00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2600100000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82 150 374,00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2600184060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82 150 374,00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2600184060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82 150 374,00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2600184060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82 150 374,00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Основное мероприятие "Организация деятельности по опеке и попечительству"</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2600200000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21 435 200,00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осуществление деятельности по опеке и попечительству</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21 435 200,00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18 495 494,78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18 495 494,78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2 535 006,64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2 535 006,64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404 698,58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2600284320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404 698,58</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Непрограммные расходы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4000000000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33 865 952,37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Обеспечение деятельности органов местного самоуправления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4010000000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21 801,00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обеспечение функций органов местного самоуправления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4010002040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21 801,00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4010002040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21 801,00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4010002040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21 801,00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Целевые средства бюджета автономного округа не отнесенные к муниципальным программам</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4040000000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8 474 324,26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осуществление первичного воинского учета органами местного самоуправления поселений, муниципальных и городских округов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4040051180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3 664 300,00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Межбюджетные трансферты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4040051180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3 664 300,00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Субвенции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4040051180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3 664 300,00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4040085140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4 549 228,17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4040085140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4 549 228,17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4040085140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4 549 228,17</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4040085150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260 796,09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4040085150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29 348,00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выплаты персоналу государственных (муниципальных) органов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4040085150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29 348,00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4040085150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231 448,09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4040085150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231 448,09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Резервные фонды муниципального образования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4060000000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976 733,26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Резервные средства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4060007050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976 733,26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бюджетные ассигнования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4060007050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976 733,26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Резервные средства</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4060007050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870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976 733,26</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Прочие мероприятия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4070000000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663 787,50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выплаты</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4070000030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663 787,50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4070000030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319 800,00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4070000030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319 800,00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lastRenderedPageBreak/>
              <w:t>Социальное обеспечение и иные выплаты населению</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4070000030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343 987,50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Социальные выплаты гражданам, кроме публичных нормативных социальных выплат</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4070000030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343 987,50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Исполнение переданных полномочий городского поселения Междуреченский</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4090000000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23 729 306,35</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уличное освещение</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4090006100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11 322 832,19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4090006100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11 322 832,19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4090006100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11 322 832,19</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организацию деятельности по сбору и транспортированию твердых коммунальных отходов</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4090006200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5 109 692,90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4090006200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5 109 692,90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4090006200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5 109 692,90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озеленение</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4090006300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4090006300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4090006300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110 000,00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организацию и содержание мест захоронения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4090006400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1 284 993,72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4090006400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1 284 993,72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4090006400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1 284 993,72</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на прочие мероприятия по благоустройству поселения</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5 900 830,34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5 900 830,34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4090006500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5 900 830,34</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Расходы по инициативному бюджетированию - "Народный бюджет"</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4090099990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957,20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Закупка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4090099990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957,20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nil"/>
            </w:tcBorders>
            <w:shd w:val="clear" w:color="000000" w:fill="FFFFFF"/>
            <w:vAlign w:val="bottom"/>
            <w:hideMark/>
          </w:tcPr>
          <w:p w:rsidR="00F63DF8" w:rsidRPr="00AA73A5" w:rsidRDefault="00F63DF8" w:rsidP="000E17AD">
            <w:pPr>
              <w:ind w:firstLine="0"/>
              <w:rPr>
                <w:rFonts w:cs="Arial"/>
                <w:sz w:val="16"/>
                <w:szCs w:val="16"/>
              </w:rPr>
            </w:pPr>
            <w:r w:rsidRPr="00AA73A5">
              <w:rPr>
                <w:rFonts w:cs="Arial"/>
                <w:sz w:val="16"/>
                <w:szCs w:val="16"/>
              </w:rPr>
              <w:t>Иные закупки товаров, работ и услуг для обеспечения государственных (муниципальных) нужд</w:t>
            </w:r>
          </w:p>
        </w:tc>
        <w:tc>
          <w:tcPr>
            <w:tcW w:w="992"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4090099990</w:t>
            </w:r>
          </w:p>
        </w:tc>
        <w:tc>
          <w:tcPr>
            <w:tcW w:w="456" w:type="dxa"/>
            <w:tcBorders>
              <w:top w:val="single" w:sz="4" w:space="0" w:color="auto"/>
              <w:left w:val="single" w:sz="4" w:space="0" w:color="auto"/>
              <w:bottom w:val="single" w:sz="4" w:space="0" w:color="auto"/>
              <w:right w:val="nil"/>
            </w:tcBorders>
            <w:shd w:val="clear" w:color="000000" w:fill="FFFFFF"/>
            <w:noWrap/>
            <w:vAlign w:val="bottom"/>
            <w:hideMark/>
          </w:tcPr>
          <w:p w:rsidR="00F63DF8" w:rsidRPr="00AA73A5" w:rsidRDefault="00F63DF8" w:rsidP="000E17AD">
            <w:pPr>
              <w:ind w:firstLine="0"/>
              <w:rPr>
                <w:rFonts w:cs="Arial"/>
                <w:sz w:val="16"/>
                <w:szCs w:val="16"/>
              </w:rPr>
            </w:pPr>
            <w:r w:rsidRPr="00AA73A5">
              <w:rPr>
                <w:rFonts w:cs="Arial"/>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957,20</w:t>
            </w:r>
          </w:p>
        </w:tc>
      </w:tr>
      <w:tr w:rsidR="00F63DF8" w:rsidRPr="00AA73A5" w:rsidTr="000E17AD">
        <w:trPr>
          <w:trHeight w:val="68"/>
          <w:jc w:val="center"/>
        </w:trPr>
        <w:tc>
          <w:tcPr>
            <w:tcW w:w="6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3DF8" w:rsidRPr="00AA73A5" w:rsidRDefault="00F63DF8" w:rsidP="000E17AD">
            <w:pPr>
              <w:ind w:firstLine="0"/>
              <w:rPr>
                <w:rFonts w:cs="Arial"/>
                <w:sz w:val="16"/>
                <w:szCs w:val="16"/>
              </w:rPr>
            </w:pPr>
            <w:r w:rsidRPr="00AA73A5">
              <w:rPr>
                <w:rFonts w:cs="Arial"/>
                <w:sz w:val="16"/>
                <w:szCs w:val="16"/>
              </w:rPr>
              <w:t>Итого</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456" w:type="dxa"/>
            <w:tcBorders>
              <w:top w:val="single" w:sz="4" w:space="0" w:color="auto"/>
              <w:left w:val="nil"/>
              <w:bottom w:val="single" w:sz="4" w:space="0" w:color="auto"/>
              <w:right w:val="single" w:sz="4" w:space="0" w:color="auto"/>
            </w:tcBorders>
            <w:shd w:val="clear" w:color="auto" w:fill="auto"/>
            <w:noWrap/>
            <w:vAlign w:val="bottom"/>
            <w:hideMark/>
          </w:tcPr>
          <w:p w:rsidR="00F63DF8" w:rsidRPr="00AA73A5" w:rsidRDefault="00F63DF8" w:rsidP="000E17AD">
            <w:pPr>
              <w:ind w:firstLine="0"/>
              <w:rPr>
                <w:rFonts w:cs="Arial"/>
                <w:sz w:val="16"/>
                <w:szCs w:val="16"/>
              </w:rPr>
            </w:pPr>
            <w:r w:rsidRPr="00AA73A5">
              <w:rPr>
                <w:rFonts w:cs="Arial"/>
                <w:sz w:val="16"/>
                <w:szCs w:val="16"/>
              </w:rPr>
              <w:t xml:space="preserve">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F63DF8" w:rsidRPr="00AA73A5" w:rsidRDefault="00F63DF8" w:rsidP="000E17AD">
            <w:pPr>
              <w:ind w:firstLine="0"/>
              <w:jc w:val="right"/>
              <w:rPr>
                <w:rFonts w:cs="Arial"/>
                <w:sz w:val="16"/>
                <w:szCs w:val="16"/>
              </w:rPr>
            </w:pPr>
            <w:r w:rsidRPr="00AA73A5">
              <w:rPr>
                <w:rFonts w:cs="Arial"/>
                <w:sz w:val="16"/>
                <w:szCs w:val="16"/>
              </w:rPr>
              <w:t>5 667 554 919,39</w:t>
            </w:r>
          </w:p>
        </w:tc>
      </w:tr>
    </w:tbl>
    <w:p w:rsidR="00F63DF8" w:rsidRDefault="00F63DF8" w:rsidP="00F63DF8">
      <w:pPr>
        <w:rPr>
          <w:szCs w:val="16"/>
        </w:rPr>
      </w:pPr>
    </w:p>
    <w:p w:rsidR="00F63DF8" w:rsidRDefault="00F63DF8" w:rsidP="00F63DF8">
      <w:pPr>
        <w:rPr>
          <w:szCs w:val="16"/>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3">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5"/>
  </w:num>
  <w:num w:numId="2">
    <w:abstractNumId w:val="0"/>
  </w:num>
  <w:num w:numId="3">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8"/>
  </w:num>
  <w:num w:numId="12">
    <w:abstractNumId w:val="4"/>
  </w:num>
  <w:num w:numId="13">
    <w:abstractNumId w:val="14"/>
  </w:num>
  <w:num w:numId="14">
    <w:abstractNumId w:val="29"/>
  </w:num>
  <w:num w:numId="15">
    <w:abstractNumId w:val="8"/>
  </w:num>
  <w:num w:numId="16">
    <w:abstractNumId w:val="2"/>
  </w:num>
  <w:num w:numId="17">
    <w:abstractNumId w:val="16"/>
  </w:num>
  <w:num w:numId="18">
    <w:abstractNumId w:val="17"/>
  </w:num>
  <w:num w:numId="19">
    <w:abstractNumId w:val="34"/>
  </w:num>
  <w:num w:numId="20">
    <w:abstractNumId w:val="1"/>
  </w:num>
  <w:num w:numId="21">
    <w:abstractNumId w:val="22"/>
  </w:num>
  <w:num w:numId="22">
    <w:abstractNumId w:val="24"/>
  </w:num>
  <w:num w:numId="23">
    <w:abstractNumId w:val="1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9"/>
  </w:num>
  <w:num w:numId="28">
    <w:abstractNumId w:val="26"/>
  </w:num>
  <w:num w:numId="29">
    <w:abstractNumId w:val="7"/>
  </w:num>
  <w:num w:numId="30">
    <w:abstractNumId w:val="6"/>
  </w:num>
  <w:num w:numId="31">
    <w:abstractNumId w:val="19"/>
  </w:num>
  <w:num w:numId="32">
    <w:abstractNumId w:val="33"/>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7"/>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C57"/>
    <w:rsid w:val="005C1C57"/>
    <w:rsid w:val="00F0724A"/>
    <w:rsid w:val="00F63D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F63DF8"/>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F63DF8"/>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F63DF8"/>
    <w:pPr>
      <w:jc w:val="center"/>
      <w:outlineLvl w:val="1"/>
    </w:pPr>
    <w:rPr>
      <w:b/>
      <w:bCs/>
      <w:iCs/>
      <w:sz w:val="30"/>
      <w:szCs w:val="28"/>
      <w:lang w:val="x-none" w:eastAsia="x-none"/>
    </w:rPr>
  </w:style>
  <w:style w:type="paragraph" w:styleId="3">
    <w:name w:val="heading 3"/>
    <w:aliases w:val="!Главы документа"/>
    <w:basedOn w:val="a1"/>
    <w:link w:val="30"/>
    <w:qFormat/>
    <w:rsid w:val="00F63DF8"/>
    <w:pPr>
      <w:outlineLvl w:val="2"/>
    </w:pPr>
    <w:rPr>
      <w:b/>
      <w:bCs/>
      <w:sz w:val="28"/>
      <w:szCs w:val="26"/>
      <w:lang w:val="x-none" w:eastAsia="x-none"/>
    </w:rPr>
  </w:style>
  <w:style w:type="paragraph" w:styleId="4">
    <w:name w:val="heading 4"/>
    <w:aliases w:val="!Параграфы/Статьи документа"/>
    <w:basedOn w:val="a1"/>
    <w:link w:val="40"/>
    <w:qFormat/>
    <w:rsid w:val="00F63DF8"/>
    <w:pPr>
      <w:outlineLvl w:val="3"/>
    </w:pPr>
    <w:rPr>
      <w:b/>
      <w:bCs/>
      <w:sz w:val="26"/>
      <w:szCs w:val="28"/>
      <w:lang w:val="x-none" w:eastAsia="x-none"/>
    </w:rPr>
  </w:style>
  <w:style w:type="paragraph" w:styleId="5">
    <w:name w:val="heading 5"/>
    <w:basedOn w:val="a1"/>
    <w:next w:val="a1"/>
    <w:link w:val="50"/>
    <w:qFormat/>
    <w:rsid w:val="00F63DF8"/>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F63DF8"/>
    <w:pPr>
      <w:keepNext/>
      <w:ind w:firstLine="720"/>
      <w:outlineLvl w:val="5"/>
    </w:pPr>
    <w:rPr>
      <w:rFonts w:ascii="Times New Roman" w:hAnsi="Times New Roman"/>
      <w:b/>
      <w:bCs/>
      <w:lang w:val="x-none"/>
    </w:rPr>
  </w:style>
  <w:style w:type="paragraph" w:styleId="7">
    <w:name w:val="heading 7"/>
    <w:basedOn w:val="a1"/>
    <w:next w:val="a1"/>
    <w:link w:val="70"/>
    <w:qFormat/>
    <w:rsid w:val="00F63DF8"/>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F63DF8"/>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F63DF8"/>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F63DF8"/>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F63DF8"/>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F63DF8"/>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F63DF8"/>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F63DF8"/>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F63DF8"/>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F63DF8"/>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F63DF8"/>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F63DF8"/>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F63DF8"/>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F63DF8"/>
    <w:rPr>
      <w:rFonts w:ascii="Times New Roman" w:eastAsia="Times New Roman" w:hAnsi="Times New Roman" w:cs="Times New Roman"/>
      <w:sz w:val="26"/>
      <w:szCs w:val="20"/>
      <w:lang w:val="x-none" w:eastAsia="ru-RU"/>
    </w:rPr>
  </w:style>
  <w:style w:type="paragraph" w:styleId="a7">
    <w:name w:val="Title"/>
    <w:basedOn w:val="a1"/>
    <w:link w:val="a8"/>
    <w:qFormat/>
    <w:rsid w:val="00F63DF8"/>
    <w:pPr>
      <w:jc w:val="center"/>
    </w:pPr>
    <w:rPr>
      <w:rFonts w:ascii="Times New Roman" w:hAnsi="Times New Roman"/>
      <w:b/>
      <w:bCs/>
      <w:lang w:val="x-none"/>
    </w:rPr>
  </w:style>
  <w:style w:type="character" w:customStyle="1" w:styleId="a8">
    <w:name w:val="Название Знак"/>
    <w:basedOn w:val="a2"/>
    <w:link w:val="a7"/>
    <w:rsid w:val="00F63DF8"/>
    <w:rPr>
      <w:rFonts w:ascii="Times New Roman" w:eastAsia="Times New Roman" w:hAnsi="Times New Roman" w:cs="Times New Roman"/>
      <w:b/>
      <w:bCs/>
      <w:sz w:val="24"/>
      <w:szCs w:val="24"/>
      <w:lang w:val="x-none" w:eastAsia="ru-RU"/>
    </w:rPr>
  </w:style>
  <w:style w:type="paragraph" w:customStyle="1" w:styleId="ConsNormal">
    <w:name w:val="ConsNormal"/>
    <w:qFormat/>
    <w:rsid w:val="00F63DF8"/>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F63DF8"/>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F63DF8"/>
    <w:rPr>
      <w:rFonts w:ascii="Times New Roman" w:eastAsia="Times New Roman" w:hAnsi="Times New Roman" w:cs="Times New Roman"/>
      <w:sz w:val="24"/>
      <w:szCs w:val="24"/>
      <w:lang w:val="x-none" w:eastAsia="ru-RU"/>
    </w:rPr>
  </w:style>
  <w:style w:type="paragraph" w:styleId="a9">
    <w:name w:val="footer"/>
    <w:basedOn w:val="a1"/>
    <w:link w:val="aa"/>
    <w:rsid w:val="00F63DF8"/>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F63DF8"/>
    <w:rPr>
      <w:rFonts w:ascii="Times New Roman" w:eastAsia="Times New Roman" w:hAnsi="Times New Roman" w:cs="Times New Roman"/>
      <w:sz w:val="26"/>
      <w:szCs w:val="26"/>
      <w:lang w:val="x-none" w:eastAsia="ru-RU"/>
    </w:rPr>
  </w:style>
  <w:style w:type="paragraph" w:styleId="ab">
    <w:name w:val="Body Text"/>
    <w:basedOn w:val="a1"/>
    <w:link w:val="ac"/>
    <w:rsid w:val="00F63DF8"/>
    <w:rPr>
      <w:rFonts w:ascii="Times New Roman" w:hAnsi="Times New Roman"/>
      <w:b/>
      <w:lang w:val="x-none"/>
    </w:rPr>
  </w:style>
  <w:style w:type="character" w:customStyle="1" w:styleId="ac">
    <w:name w:val="Основной текст Знак"/>
    <w:basedOn w:val="a2"/>
    <w:link w:val="ab"/>
    <w:rsid w:val="00F63DF8"/>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F63DF8"/>
    <w:rPr>
      <w:rFonts w:ascii="Times New Roman" w:hAnsi="Times New Roman"/>
      <w:lang w:val="x-none"/>
    </w:rPr>
  </w:style>
  <w:style w:type="character" w:customStyle="1" w:styleId="24">
    <w:name w:val="Основной текст 2 Знак"/>
    <w:basedOn w:val="a2"/>
    <w:link w:val="23"/>
    <w:uiPriority w:val="99"/>
    <w:rsid w:val="00F63DF8"/>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F63DF8"/>
    <w:rPr>
      <w:rFonts w:ascii="Times New Roman" w:hAnsi="Times New Roman"/>
      <w:lang w:val="x-none"/>
    </w:rPr>
  </w:style>
  <w:style w:type="character" w:customStyle="1" w:styleId="32">
    <w:name w:val="Основной текст с отступом 3 Знак"/>
    <w:basedOn w:val="a2"/>
    <w:link w:val="31"/>
    <w:uiPriority w:val="99"/>
    <w:rsid w:val="00F63DF8"/>
    <w:rPr>
      <w:rFonts w:ascii="Times New Roman" w:eastAsia="Times New Roman" w:hAnsi="Times New Roman" w:cs="Times New Roman"/>
      <w:sz w:val="24"/>
      <w:szCs w:val="24"/>
      <w:lang w:val="x-none" w:eastAsia="ru-RU"/>
    </w:rPr>
  </w:style>
  <w:style w:type="paragraph" w:styleId="25">
    <w:name w:val="Body Text First Indent 2"/>
    <w:basedOn w:val="a5"/>
    <w:link w:val="26"/>
    <w:rsid w:val="00F63DF8"/>
    <w:pPr>
      <w:spacing w:after="0"/>
      <w:ind w:firstLine="851"/>
    </w:pPr>
    <w:rPr>
      <w:sz w:val="28"/>
    </w:rPr>
  </w:style>
  <w:style w:type="character" w:customStyle="1" w:styleId="26">
    <w:name w:val="Красная строка 2 Знак"/>
    <w:basedOn w:val="a6"/>
    <w:link w:val="25"/>
    <w:rsid w:val="00F63DF8"/>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F63DF8"/>
    <w:pPr>
      <w:jc w:val="center"/>
    </w:pPr>
    <w:rPr>
      <w:rFonts w:ascii="Times New Roman" w:hAnsi="Times New Roman"/>
      <w:b/>
      <w:bCs/>
      <w:lang w:val="x-none"/>
    </w:rPr>
  </w:style>
  <w:style w:type="character" w:customStyle="1" w:styleId="ae">
    <w:name w:val="Подзаголовок Знак"/>
    <w:basedOn w:val="a2"/>
    <w:link w:val="ad"/>
    <w:uiPriority w:val="99"/>
    <w:rsid w:val="00F63DF8"/>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F63DF8"/>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F63DF8"/>
    <w:rPr>
      <w:rFonts w:ascii="Times New Roman" w:eastAsia="Times New Roman" w:hAnsi="Times New Roman" w:cs="Times New Roman"/>
      <w:sz w:val="28"/>
      <w:szCs w:val="20"/>
      <w:lang w:val="x-none" w:eastAsia="ru-RU"/>
    </w:rPr>
  </w:style>
  <w:style w:type="paragraph" w:customStyle="1" w:styleId="ConsPlusNormal">
    <w:name w:val="ConsPlusNormal"/>
    <w:qFormat/>
    <w:rsid w:val="00F63D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F63DF8"/>
    <w:rPr>
      <w:rFonts w:ascii="Tahoma" w:eastAsia="Calibri" w:hAnsi="Tahoma"/>
      <w:sz w:val="16"/>
      <w:szCs w:val="16"/>
      <w:lang w:val="x-none" w:eastAsia="x-none"/>
    </w:rPr>
  </w:style>
  <w:style w:type="character" w:customStyle="1" w:styleId="af2">
    <w:name w:val="Текст выноски Знак"/>
    <w:basedOn w:val="a2"/>
    <w:link w:val="af1"/>
    <w:rsid w:val="00F63DF8"/>
    <w:rPr>
      <w:rFonts w:ascii="Tahoma" w:eastAsia="Calibri" w:hAnsi="Tahoma" w:cs="Times New Roman"/>
      <w:sz w:val="16"/>
      <w:szCs w:val="16"/>
      <w:lang w:val="x-none" w:eastAsia="x-none"/>
    </w:rPr>
  </w:style>
  <w:style w:type="table" w:styleId="af3">
    <w:name w:val="Table Grid"/>
    <w:basedOn w:val="a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F63DF8"/>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F63DF8"/>
  </w:style>
  <w:style w:type="paragraph" w:styleId="33">
    <w:name w:val="Body Text 3"/>
    <w:basedOn w:val="a1"/>
    <w:link w:val="34"/>
    <w:uiPriority w:val="99"/>
    <w:rsid w:val="00F63DF8"/>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F63DF8"/>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F63DF8"/>
    <w:pPr>
      <w:spacing w:before="100" w:beforeAutospacing="1" w:after="100" w:afterAutospacing="1"/>
    </w:pPr>
    <w:rPr>
      <w:sz w:val="18"/>
      <w:szCs w:val="18"/>
      <w:lang w:val="x-none" w:eastAsia="x-none"/>
    </w:rPr>
  </w:style>
  <w:style w:type="character" w:customStyle="1" w:styleId="af7">
    <w:name w:val="Не вступил в силу"/>
    <w:rsid w:val="00F63DF8"/>
    <w:rPr>
      <w:b/>
      <w:bCs/>
      <w:color w:val="008080"/>
      <w:szCs w:val="20"/>
    </w:rPr>
  </w:style>
  <w:style w:type="numbering" w:customStyle="1" w:styleId="27">
    <w:name w:val="Нет списка2"/>
    <w:next w:val="a4"/>
    <w:semiHidden/>
    <w:unhideWhenUsed/>
    <w:rsid w:val="00F63DF8"/>
  </w:style>
  <w:style w:type="paragraph" w:customStyle="1" w:styleId="a0">
    <w:name w:val="Нумерованный абзац"/>
    <w:rsid w:val="00F63DF8"/>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F63DF8"/>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F63DF8"/>
    <w:rPr>
      <w:rFonts w:ascii="Arial" w:eastAsia="Times New Roman" w:hAnsi="Arial" w:cs="Times New Roman"/>
      <w:b/>
      <w:sz w:val="20"/>
      <w:szCs w:val="20"/>
      <w:lang w:eastAsia="ru-RU"/>
    </w:rPr>
  </w:style>
  <w:style w:type="numbering" w:customStyle="1" w:styleId="35">
    <w:name w:val="Нет списка3"/>
    <w:next w:val="a4"/>
    <w:semiHidden/>
    <w:rsid w:val="00F63DF8"/>
  </w:style>
  <w:style w:type="paragraph" w:customStyle="1" w:styleId="ConsPlusNonformat">
    <w:name w:val="ConsPlusNonformat"/>
    <w:qFormat/>
    <w:rsid w:val="00F63DF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F63DF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F63DF8"/>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F63DF8"/>
    <w:rPr>
      <w:b/>
      <w:bCs/>
    </w:rPr>
  </w:style>
  <w:style w:type="character" w:styleId="af9">
    <w:name w:val="Emphasis"/>
    <w:qFormat/>
    <w:rsid w:val="00F63DF8"/>
    <w:rPr>
      <w:rFonts w:ascii="Calibri" w:hAnsi="Calibri" w:cs="Calibri"/>
      <w:b/>
      <w:bCs/>
      <w:i/>
      <w:iCs/>
    </w:rPr>
  </w:style>
  <w:style w:type="paragraph" w:styleId="afa">
    <w:name w:val="No Spacing"/>
    <w:basedOn w:val="a1"/>
    <w:link w:val="afb"/>
    <w:uiPriority w:val="1"/>
    <w:qFormat/>
    <w:rsid w:val="00F63DF8"/>
    <w:pPr>
      <w:ind w:firstLine="0"/>
      <w:jc w:val="left"/>
    </w:pPr>
    <w:rPr>
      <w:rFonts w:ascii="Calibri" w:hAnsi="Calibri"/>
      <w:lang w:val="en-US" w:eastAsia="en-US"/>
    </w:rPr>
  </w:style>
  <w:style w:type="paragraph" w:styleId="28">
    <w:name w:val="Quote"/>
    <w:basedOn w:val="a1"/>
    <w:next w:val="a1"/>
    <w:link w:val="29"/>
    <w:qFormat/>
    <w:rsid w:val="00F63DF8"/>
    <w:pPr>
      <w:ind w:firstLine="0"/>
      <w:jc w:val="left"/>
    </w:pPr>
    <w:rPr>
      <w:rFonts w:ascii="Calibri" w:hAnsi="Calibri"/>
      <w:i/>
      <w:iCs/>
      <w:lang w:val="en-US" w:eastAsia="x-none"/>
    </w:rPr>
  </w:style>
  <w:style w:type="character" w:customStyle="1" w:styleId="29">
    <w:name w:val="Цитата 2 Знак"/>
    <w:basedOn w:val="a2"/>
    <w:link w:val="28"/>
    <w:rsid w:val="00F63DF8"/>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F63DF8"/>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F63DF8"/>
    <w:rPr>
      <w:rFonts w:ascii="Calibri" w:eastAsia="Times New Roman" w:hAnsi="Calibri" w:cs="Times New Roman"/>
      <w:b/>
      <w:bCs/>
      <w:i/>
      <w:iCs/>
      <w:sz w:val="24"/>
      <w:szCs w:val="24"/>
      <w:lang w:val="en-US" w:eastAsia="x-none"/>
    </w:rPr>
  </w:style>
  <w:style w:type="character" w:styleId="afe">
    <w:name w:val="Subtle Emphasis"/>
    <w:qFormat/>
    <w:rsid w:val="00F63DF8"/>
    <w:rPr>
      <w:i/>
      <w:iCs/>
      <w:color w:val="auto"/>
    </w:rPr>
  </w:style>
  <w:style w:type="character" w:styleId="aff">
    <w:name w:val="Intense Emphasis"/>
    <w:uiPriority w:val="21"/>
    <w:qFormat/>
    <w:rsid w:val="00F63DF8"/>
    <w:rPr>
      <w:b/>
      <w:bCs/>
      <w:i/>
      <w:iCs/>
      <w:sz w:val="24"/>
      <w:szCs w:val="24"/>
      <w:u w:val="single"/>
    </w:rPr>
  </w:style>
  <w:style w:type="character" w:styleId="aff0">
    <w:name w:val="Subtle Reference"/>
    <w:qFormat/>
    <w:rsid w:val="00F63DF8"/>
    <w:rPr>
      <w:sz w:val="24"/>
      <w:szCs w:val="24"/>
      <w:u w:val="single"/>
    </w:rPr>
  </w:style>
  <w:style w:type="character" w:styleId="aff1">
    <w:name w:val="Intense Reference"/>
    <w:qFormat/>
    <w:rsid w:val="00F63DF8"/>
    <w:rPr>
      <w:b/>
      <w:bCs/>
      <w:sz w:val="24"/>
      <w:szCs w:val="24"/>
      <w:u w:val="single"/>
    </w:rPr>
  </w:style>
  <w:style w:type="character" w:styleId="aff2">
    <w:name w:val="Book Title"/>
    <w:uiPriority w:val="33"/>
    <w:qFormat/>
    <w:rsid w:val="00F63DF8"/>
    <w:rPr>
      <w:rFonts w:ascii="Cambria" w:hAnsi="Cambria" w:cs="Cambria"/>
      <w:b/>
      <w:bCs/>
      <w:i/>
      <w:iCs/>
      <w:sz w:val="24"/>
      <w:szCs w:val="24"/>
    </w:rPr>
  </w:style>
  <w:style w:type="paragraph" w:styleId="aff3">
    <w:name w:val="TOC Heading"/>
    <w:basedOn w:val="1"/>
    <w:next w:val="a1"/>
    <w:uiPriority w:val="39"/>
    <w:qFormat/>
    <w:rsid w:val="00F63DF8"/>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F63DF8"/>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F63DF8"/>
  </w:style>
  <w:style w:type="paragraph" w:customStyle="1" w:styleId="14">
    <w:name w:val="Знак1 Знак Знак"/>
    <w:basedOn w:val="a1"/>
    <w:rsid w:val="00F63DF8"/>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F63DF8"/>
    <w:rPr>
      <w:color w:val="0000FF"/>
      <w:u w:val="none"/>
    </w:rPr>
  </w:style>
  <w:style w:type="numbering" w:customStyle="1" w:styleId="51">
    <w:name w:val="Нет списка5"/>
    <w:next w:val="a4"/>
    <w:semiHidden/>
    <w:unhideWhenUsed/>
    <w:rsid w:val="00F63DF8"/>
  </w:style>
  <w:style w:type="numbering" w:customStyle="1" w:styleId="110">
    <w:name w:val="Нет списка11"/>
    <w:next w:val="a4"/>
    <w:semiHidden/>
    <w:rsid w:val="00F63DF8"/>
  </w:style>
  <w:style w:type="numbering" w:customStyle="1" w:styleId="210">
    <w:name w:val="Нет списка21"/>
    <w:next w:val="a4"/>
    <w:semiHidden/>
    <w:unhideWhenUsed/>
    <w:rsid w:val="00F63DF8"/>
  </w:style>
  <w:style w:type="numbering" w:customStyle="1" w:styleId="310">
    <w:name w:val="Нет списка31"/>
    <w:next w:val="a4"/>
    <w:semiHidden/>
    <w:rsid w:val="00F63DF8"/>
  </w:style>
  <w:style w:type="numbering" w:customStyle="1" w:styleId="410">
    <w:name w:val="Нет списка41"/>
    <w:next w:val="a4"/>
    <w:semiHidden/>
    <w:unhideWhenUsed/>
    <w:rsid w:val="00F63DF8"/>
  </w:style>
  <w:style w:type="paragraph" w:customStyle="1" w:styleId="aff6">
    <w:name w:val="Знак Знак Знак Знак Знак Знак Знак Знак Знак Знак"/>
    <w:basedOn w:val="a1"/>
    <w:rsid w:val="00F63DF8"/>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F63DF8"/>
  </w:style>
  <w:style w:type="numbering" w:customStyle="1" w:styleId="120">
    <w:name w:val="Нет списка12"/>
    <w:next w:val="a4"/>
    <w:semiHidden/>
    <w:rsid w:val="00F63DF8"/>
  </w:style>
  <w:style w:type="numbering" w:customStyle="1" w:styleId="220">
    <w:name w:val="Нет списка22"/>
    <w:next w:val="a4"/>
    <w:semiHidden/>
    <w:unhideWhenUsed/>
    <w:rsid w:val="00F63DF8"/>
  </w:style>
  <w:style w:type="numbering" w:customStyle="1" w:styleId="320">
    <w:name w:val="Нет списка32"/>
    <w:next w:val="a4"/>
    <w:semiHidden/>
    <w:rsid w:val="00F63DF8"/>
  </w:style>
  <w:style w:type="numbering" w:customStyle="1" w:styleId="42">
    <w:name w:val="Нет списка42"/>
    <w:next w:val="a4"/>
    <w:semiHidden/>
    <w:unhideWhenUsed/>
    <w:rsid w:val="00F63DF8"/>
  </w:style>
  <w:style w:type="numbering" w:customStyle="1" w:styleId="71">
    <w:name w:val="Нет списка7"/>
    <w:next w:val="a4"/>
    <w:semiHidden/>
    <w:unhideWhenUsed/>
    <w:rsid w:val="00F63DF8"/>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F63DF8"/>
    <w:pPr>
      <w:spacing w:after="160" w:line="240" w:lineRule="exact"/>
      <w:ind w:firstLine="0"/>
      <w:jc w:val="left"/>
    </w:pPr>
    <w:rPr>
      <w:sz w:val="28"/>
      <w:szCs w:val="20"/>
      <w:lang w:val="en-US" w:eastAsia="en-US"/>
    </w:rPr>
  </w:style>
  <w:style w:type="paragraph" w:customStyle="1" w:styleId="aff8">
    <w:name w:val="Всегда"/>
    <w:basedOn w:val="a1"/>
    <w:autoRedefine/>
    <w:qFormat/>
    <w:rsid w:val="00F63DF8"/>
    <w:pPr>
      <w:spacing w:line="0" w:lineRule="atLeast"/>
      <w:ind w:firstLine="709"/>
    </w:pPr>
    <w:rPr>
      <w:sz w:val="28"/>
      <w:szCs w:val="28"/>
      <w:lang w:eastAsia="en-US"/>
    </w:rPr>
  </w:style>
  <w:style w:type="paragraph" w:customStyle="1" w:styleId="Default">
    <w:name w:val="Default"/>
    <w:uiPriority w:val="99"/>
    <w:rsid w:val="00F63DF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F63DF8"/>
    <w:pPr>
      <w:autoSpaceDE w:val="0"/>
      <w:autoSpaceDN w:val="0"/>
      <w:adjustRightInd w:val="0"/>
      <w:ind w:firstLine="0"/>
      <w:jc w:val="left"/>
    </w:pPr>
    <w:rPr>
      <w:rFonts w:cs="Arial"/>
    </w:rPr>
  </w:style>
  <w:style w:type="paragraph" w:customStyle="1" w:styleId="affa">
    <w:name w:val="Статья"/>
    <w:basedOn w:val="a1"/>
    <w:qFormat/>
    <w:rsid w:val="00F63DF8"/>
    <w:pPr>
      <w:spacing w:before="400"/>
      <w:ind w:left="708" w:firstLine="0"/>
      <w:jc w:val="left"/>
    </w:pPr>
    <w:rPr>
      <w:b/>
      <w:sz w:val="28"/>
    </w:rPr>
  </w:style>
  <w:style w:type="paragraph" w:customStyle="1" w:styleId="affb">
    <w:name w:val="Абзац"/>
    <w:qFormat/>
    <w:rsid w:val="00F63DF8"/>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F63DF8"/>
    <w:rPr>
      <w:sz w:val="25"/>
      <w:szCs w:val="25"/>
      <w:shd w:val="clear" w:color="auto" w:fill="FFFFFF"/>
    </w:rPr>
  </w:style>
  <w:style w:type="paragraph" w:customStyle="1" w:styleId="15">
    <w:name w:val="Основной текст1"/>
    <w:basedOn w:val="a1"/>
    <w:link w:val="affc"/>
    <w:qFormat/>
    <w:rsid w:val="00F63DF8"/>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F63DF8"/>
    <w:rPr>
      <w:color w:val="800080"/>
      <w:u w:val="single"/>
    </w:rPr>
  </w:style>
  <w:style w:type="paragraph" w:customStyle="1" w:styleId="xl69">
    <w:name w:val="xl69"/>
    <w:basedOn w:val="a1"/>
    <w:qFormat/>
    <w:rsid w:val="00F63DF8"/>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F63DF8"/>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F63DF8"/>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F63DF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F63DF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F63DF8"/>
    <w:pPr>
      <w:spacing w:before="100" w:beforeAutospacing="1" w:after="100" w:afterAutospacing="1"/>
      <w:ind w:firstLine="0"/>
      <w:jc w:val="left"/>
      <w:textAlignment w:val="top"/>
    </w:pPr>
    <w:rPr>
      <w:sz w:val="22"/>
      <w:szCs w:val="22"/>
    </w:rPr>
  </w:style>
  <w:style w:type="paragraph" w:customStyle="1" w:styleId="xl132">
    <w:name w:val="xl132"/>
    <w:basedOn w:val="a1"/>
    <w:rsid w:val="00F63DF8"/>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F63DF8"/>
    <w:pPr>
      <w:spacing w:before="100" w:beforeAutospacing="1" w:after="100" w:afterAutospacing="1"/>
      <w:ind w:firstLine="0"/>
      <w:jc w:val="left"/>
    </w:pPr>
  </w:style>
  <w:style w:type="paragraph" w:customStyle="1" w:styleId="xl146">
    <w:name w:val="xl146"/>
    <w:basedOn w:val="a1"/>
    <w:rsid w:val="00F63DF8"/>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F63DF8"/>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F63DF8"/>
    <w:pPr>
      <w:spacing w:before="100" w:beforeAutospacing="1" w:after="100" w:afterAutospacing="1"/>
      <w:ind w:firstLine="0"/>
      <w:jc w:val="left"/>
    </w:pPr>
  </w:style>
  <w:style w:type="paragraph" w:customStyle="1" w:styleId="xl149">
    <w:name w:val="xl149"/>
    <w:basedOn w:val="a1"/>
    <w:rsid w:val="00F63DF8"/>
    <w:pPr>
      <w:spacing w:before="100" w:beforeAutospacing="1" w:after="100" w:afterAutospacing="1"/>
      <w:ind w:firstLine="0"/>
      <w:jc w:val="left"/>
    </w:pPr>
  </w:style>
  <w:style w:type="paragraph" w:customStyle="1" w:styleId="xl150">
    <w:name w:val="xl15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F63DF8"/>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F63DF8"/>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F63DF8"/>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F63DF8"/>
    <w:pPr>
      <w:spacing w:before="100" w:beforeAutospacing="1" w:after="100" w:afterAutospacing="1"/>
      <w:ind w:firstLine="0"/>
      <w:jc w:val="right"/>
    </w:pPr>
  </w:style>
  <w:style w:type="paragraph" w:customStyle="1" w:styleId="xl165">
    <w:name w:val="xl165"/>
    <w:basedOn w:val="a1"/>
    <w:rsid w:val="00F63DF8"/>
    <w:pPr>
      <w:spacing w:before="100" w:beforeAutospacing="1" w:after="100" w:afterAutospacing="1"/>
      <w:ind w:firstLine="0"/>
      <w:jc w:val="right"/>
    </w:pPr>
  </w:style>
  <w:style w:type="paragraph" w:customStyle="1" w:styleId="xl166">
    <w:name w:val="xl166"/>
    <w:basedOn w:val="a1"/>
    <w:rsid w:val="00F63DF8"/>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F63DF8"/>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F63DF8"/>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F63DF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F63DF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F63DF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F63DF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F63DF8"/>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F63DF8"/>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F63DF8"/>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F63DF8"/>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F63DF8"/>
    <w:pPr>
      <w:spacing w:before="100" w:beforeAutospacing="1" w:after="100" w:afterAutospacing="1"/>
      <w:ind w:firstLine="0"/>
      <w:jc w:val="left"/>
      <w:textAlignment w:val="top"/>
    </w:pPr>
  </w:style>
  <w:style w:type="paragraph" w:customStyle="1" w:styleId="xl241">
    <w:name w:val="xl24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F63DF8"/>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F63DF8"/>
    <w:pPr>
      <w:spacing w:before="100" w:beforeAutospacing="1" w:after="100" w:afterAutospacing="1"/>
      <w:ind w:firstLine="0"/>
      <w:jc w:val="left"/>
    </w:pPr>
    <w:rPr>
      <w:color w:val="000000"/>
    </w:rPr>
  </w:style>
  <w:style w:type="paragraph" w:customStyle="1" w:styleId="xl245">
    <w:name w:val="xl245"/>
    <w:basedOn w:val="a1"/>
    <w:rsid w:val="00F63DF8"/>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F63DF8"/>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F63DF8"/>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F63D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F63D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F63D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F63D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F63DF8"/>
    <w:pPr>
      <w:shd w:val="clear" w:color="000000" w:fill="FFFFFF"/>
      <w:spacing w:before="100" w:beforeAutospacing="1" w:after="100" w:afterAutospacing="1"/>
      <w:ind w:firstLine="0"/>
      <w:jc w:val="left"/>
    </w:pPr>
  </w:style>
  <w:style w:type="paragraph" w:customStyle="1" w:styleId="xl66">
    <w:name w:val="xl66"/>
    <w:basedOn w:val="a1"/>
    <w:qFormat/>
    <w:rsid w:val="00F63DF8"/>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F63DF8"/>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F63DF8"/>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F63DF8"/>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F63DF8"/>
    <w:pPr>
      <w:spacing w:before="100" w:beforeAutospacing="1" w:after="100" w:afterAutospacing="1"/>
      <w:ind w:firstLine="0"/>
      <w:jc w:val="left"/>
    </w:pPr>
  </w:style>
  <w:style w:type="character" w:styleId="HTML">
    <w:name w:val="HTML Variable"/>
    <w:aliases w:val="!Ссылки в документе"/>
    <w:rsid w:val="00F63DF8"/>
    <w:rPr>
      <w:rFonts w:ascii="Arial" w:hAnsi="Arial"/>
      <w:b w:val="0"/>
      <w:i w:val="0"/>
      <w:iCs/>
      <w:color w:val="0000FF"/>
      <w:sz w:val="24"/>
      <w:u w:val="none"/>
    </w:rPr>
  </w:style>
  <w:style w:type="paragraph" w:styleId="affe">
    <w:name w:val="annotation text"/>
    <w:aliases w:val="!Равноширинный текст документа"/>
    <w:basedOn w:val="a1"/>
    <w:link w:val="afff"/>
    <w:uiPriority w:val="99"/>
    <w:rsid w:val="00F63DF8"/>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uiPriority w:val="99"/>
    <w:rsid w:val="00F63DF8"/>
    <w:rPr>
      <w:rFonts w:ascii="Courier" w:eastAsia="Times New Roman" w:hAnsi="Courier" w:cs="Times New Roman"/>
      <w:szCs w:val="20"/>
      <w:lang w:val="x-none" w:eastAsia="x-none"/>
    </w:rPr>
  </w:style>
  <w:style w:type="paragraph" w:customStyle="1" w:styleId="Title">
    <w:name w:val="Title!Название НПА"/>
    <w:basedOn w:val="a1"/>
    <w:rsid w:val="00F63DF8"/>
    <w:pPr>
      <w:spacing w:before="240" w:after="60"/>
      <w:jc w:val="center"/>
      <w:outlineLvl w:val="0"/>
    </w:pPr>
    <w:rPr>
      <w:rFonts w:cs="Arial"/>
      <w:b/>
      <w:bCs/>
      <w:kern w:val="28"/>
      <w:sz w:val="32"/>
      <w:szCs w:val="32"/>
    </w:rPr>
  </w:style>
  <w:style w:type="paragraph" w:customStyle="1" w:styleId="Application">
    <w:name w:val="Application!Приложение"/>
    <w:rsid w:val="00F63DF8"/>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F63DF8"/>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F63DF8"/>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F63DF8"/>
    <w:pPr>
      <w:spacing w:before="400" w:line="360" w:lineRule="auto"/>
      <w:jc w:val="center"/>
    </w:pPr>
    <w:rPr>
      <w:b/>
      <w:sz w:val="28"/>
    </w:rPr>
  </w:style>
  <w:style w:type="paragraph" w:customStyle="1" w:styleId="caaieiaie1">
    <w:name w:val="caaieiaie 1"/>
    <w:basedOn w:val="a1"/>
    <w:next w:val="a1"/>
    <w:rsid w:val="00F63DF8"/>
    <w:pPr>
      <w:keepNext/>
      <w:ind w:firstLine="720"/>
      <w:jc w:val="center"/>
    </w:pPr>
    <w:rPr>
      <w:b/>
      <w:sz w:val="40"/>
      <w:szCs w:val="20"/>
    </w:rPr>
  </w:style>
  <w:style w:type="character" w:styleId="afff1">
    <w:name w:val="annotation reference"/>
    <w:unhideWhenUsed/>
    <w:rsid w:val="00F63DF8"/>
    <w:rPr>
      <w:sz w:val="16"/>
      <w:szCs w:val="16"/>
    </w:rPr>
  </w:style>
  <w:style w:type="paragraph" w:styleId="afff2">
    <w:name w:val="annotation subject"/>
    <w:basedOn w:val="affe"/>
    <w:next w:val="affe"/>
    <w:link w:val="afff3"/>
    <w:unhideWhenUsed/>
    <w:rsid w:val="00F63DF8"/>
    <w:rPr>
      <w:b/>
      <w:bCs/>
    </w:rPr>
  </w:style>
  <w:style w:type="character" w:customStyle="1" w:styleId="afff3">
    <w:name w:val="Тема примечания Знак"/>
    <w:basedOn w:val="afff"/>
    <w:link w:val="afff2"/>
    <w:rsid w:val="00F63DF8"/>
    <w:rPr>
      <w:rFonts w:ascii="Courier" w:eastAsia="Times New Roman" w:hAnsi="Courier" w:cs="Times New Roman"/>
      <w:b/>
      <w:bCs/>
      <w:szCs w:val="20"/>
      <w:lang w:val="x-none" w:eastAsia="x-none"/>
    </w:rPr>
  </w:style>
  <w:style w:type="paragraph" w:styleId="afff4">
    <w:name w:val="Revision"/>
    <w:hidden/>
    <w:uiPriority w:val="99"/>
    <w:semiHidden/>
    <w:rsid w:val="00F63DF8"/>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F63DF8"/>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F63DF8"/>
    <w:rPr>
      <w:color w:val="106BBE"/>
    </w:rPr>
  </w:style>
  <w:style w:type="numbering" w:customStyle="1" w:styleId="81">
    <w:name w:val="Нет списка8"/>
    <w:next w:val="a4"/>
    <w:uiPriority w:val="99"/>
    <w:semiHidden/>
    <w:unhideWhenUsed/>
    <w:rsid w:val="00F63DF8"/>
  </w:style>
  <w:style w:type="paragraph" w:customStyle="1" w:styleId="msonormalmailrucssattributepostfix">
    <w:name w:val="msonormal_mailru_css_attribute_postfix"/>
    <w:basedOn w:val="a1"/>
    <w:uiPriority w:val="99"/>
    <w:rsid w:val="00F63DF8"/>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F63DF8"/>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F63DF8"/>
  </w:style>
  <w:style w:type="numbering" w:customStyle="1" w:styleId="100">
    <w:name w:val="Нет списка10"/>
    <w:next w:val="a4"/>
    <w:uiPriority w:val="99"/>
    <w:semiHidden/>
    <w:unhideWhenUsed/>
    <w:rsid w:val="00F63DF8"/>
  </w:style>
  <w:style w:type="numbering" w:customStyle="1" w:styleId="130">
    <w:name w:val="Нет списка13"/>
    <w:next w:val="a4"/>
    <w:uiPriority w:val="99"/>
    <w:semiHidden/>
    <w:unhideWhenUsed/>
    <w:rsid w:val="00F63DF8"/>
  </w:style>
  <w:style w:type="paragraph" w:styleId="HTML0">
    <w:name w:val="HTML Preformatted"/>
    <w:basedOn w:val="a1"/>
    <w:link w:val="HTML1"/>
    <w:uiPriority w:val="99"/>
    <w:unhideWhenUsed/>
    <w:rsid w:val="00F63D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F63DF8"/>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F63DF8"/>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F63DF8"/>
    <w:pPr>
      <w:ind w:left="240" w:firstLine="0"/>
      <w:jc w:val="left"/>
    </w:pPr>
    <w:rPr>
      <w:rFonts w:ascii="Times New Roman" w:hAnsi="Times New Roman"/>
    </w:rPr>
  </w:style>
  <w:style w:type="paragraph" w:styleId="36">
    <w:name w:val="toc 3"/>
    <w:basedOn w:val="a1"/>
    <w:next w:val="a1"/>
    <w:autoRedefine/>
    <w:uiPriority w:val="39"/>
    <w:semiHidden/>
    <w:unhideWhenUsed/>
    <w:rsid w:val="00F63DF8"/>
    <w:pPr>
      <w:ind w:left="480" w:firstLine="0"/>
      <w:jc w:val="left"/>
    </w:pPr>
    <w:rPr>
      <w:rFonts w:ascii="Times New Roman" w:hAnsi="Times New Roman"/>
    </w:rPr>
  </w:style>
  <w:style w:type="paragraph" w:styleId="afff6">
    <w:name w:val="caption"/>
    <w:basedOn w:val="a1"/>
    <w:uiPriority w:val="99"/>
    <w:semiHidden/>
    <w:unhideWhenUsed/>
    <w:qFormat/>
    <w:rsid w:val="00F63DF8"/>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F63DF8"/>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F63DF8"/>
    <w:rPr>
      <w:rFonts w:ascii="Arial" w:eastAsia="Times New Roman" w:hAnsi="Arial" w:cs="Times New Roman"/>
      <w:sz w:val="20"/>
      <w:szCs w:val="20"/>
      <w:lang w:val="en-US"/>
    </w:rPr>
  </w:style>
  <w:style w:type="character" w:customStyle="1" w:styleId="afb">
    <w:name w:val="Без интервала Знак"/>
    <w:link w:val="afa"/>
    <w:uiPriority w:val="1"/>
    <w:locked/>
    <w:rsid w:val="00F63DF8"/>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F63DF8"/>
    <w:rPr>
      <w:rFonts w:ascii="Calibri" w:eastAsia="Calibri" w:hAnsi="Calibri" w:cs="Times New Roman"/>
      <w:lang w:val="x-none"/>
    </w:rPr>
  </w:style>
  <w:style w:type="paragraph" w:customStyle="1" w:styleId="211">
    <w:name w:val="Основной текст 21"/>
    <w:basedOn w:val="a1"/>
    <w:uiPriority w:val="99"/>
    <w:rsid w:val="00F63DF8"/>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F63DF8"/>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F63DF8"/>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F63DF8"/>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F63DF8"/>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F63DF8"/>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F63DF8"/>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F63DF8"/>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F63DF8"/>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F63DF8"/>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F63DF8"/>
    <w:pPr>
      <w:widowControl w:val="0"/>
      <w:snapToGrid w:val="0"/>
      <w:ind w:firstLine="720"/>
    </w:pPr>
    <w:rPr>
      <w:rFonts w:ascii="a_Timer" w:hAnsi="a_Timer"/>
      <w:lang w:val="en-US"/>
    </w:rPr>
  </w:style>
  <w:style w:type="paragraph" w:customStyle="1" w:styleId="2b">
    <w:name w:val="Знак2"/>
    <w:basedOn w:val="a1"/>
    <w:uiPriority w:val="99"/>
    <w:rsid w:val="00F63DF8"/>
    <w:pPr>
      <w:ind w:firstLine="0"/>
      <w:jc w:val="left"/>
    </w:pPr>
    <w:rPr>
      <w:rFonts w:ascii="Verdana" w:hAnsi="Verdana" w:cs="Verdana"/>
      <w:sz w:val="20"/>
      <w:szCs w:val="20"/>
      <w:lang w:val="en-US" w:eastAsia="en-US"/>
    </w:rPr>
  </w:style>
  <w:style w:type="paragraph" w:customStyle="1" w:styleId="18">
    <w:name w:val="Знак1"/>
    <w:basedOn w:val="a1"/>
    <w:uiPriority w:val="99"/>
    <w:rsid w:val="00F63DF8"/>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F63DF8"/>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F63DF8"/>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F63DF8"/>
    <w:pPr>
      <w:ind w:left="720" w:firstLine="0"/>
      <w:contextualSpacing/>
      <w:jc w:val="left"/>
    </w:pPr>
    <w:rPr>
      <w:rFonts w:ascii="Calibri" w:hAnsi="Calibri"/>
      <w:sz w:val="22"/>
      <w:szCs w:val="22"/>
    </w:rPr>
  </w:style>
  <w:style w:type="paragraph" w:customStyle="1" w:styleId="1a">
    <w:name w:val="Абзац списка1"/>
    <w:basedOn w:val="a1"/>
    <w:rsid w:val="00F63DF8"/>
    <w:pPr>
      <w:ind w:left="720" w:firstLine="0"/>
      <w:jc w:val="left"/>
    </w:pPr>
    <w:rPr>
      <w:rFonts w:ascii="Times New Roman" w:hAnsi="Times New Roman"/>
    </w:rPr>
  </w:style>
  <w:style w:type="paragraph" w:customStyle="1" w:styleId="ConsCell">
    <w:name w:val="ConsCell"/>
    <w:uiPriority w:val="99"/>
    <w:rsid w:val="00F63DF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F63DF8"/>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F63DF8"/>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F63DF8"/>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F63DF8"/>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F63DF8"/>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F63DF8"/>
    <w:pPr>
      <w:spacing w:line="276" w:lineRule="auto"/>
    </w:pPr>
    <w:rPr>
      <w:rFonts w:ascii="Times New Roman" w:hAnsi="Times New Roman"/>
    </w:rPr>
  </w:style>
  <w:style w:type="character" w:styleId="affff">
    <w:name w:val="footnote reference"/>
    <w:unhideWhenUsed/>
    <w:rsid w:val="00F63DF8"/>
    <w:rPr>
      <w:vertAlign w:val="superscript"/>
    </w:rPr>
  </w:style>
  <w:style w:type="character" w:customStyle="1" w:styleId="affff0">
    <w:name w:val="Цветовое выделение"/>
    <w:rsid w:val="00F63DF8"/>
    <w:rPr>
      <w:b/>
      <w:bCs/>
      <w:color w:val="000080"/>
    </w:rPr>
  </w:style>
  <w:style w:type="character" w:customStyle="1" w:styleId="FontStyle11">
    <w:name w:val="Font Style11"/>
    <w:uiPriority w:val="99"/>
    <w:rsid w:val="00F63DF8"/>
    <w:rPr>
      <w:rFonts w:ascii="Times New Roman" w:hAnsi="Times New Roman" w:cs="Times New Roman" w:hint="default"/>
      <w:sz w:val="26"/>
      <w:szCs w:val="26"/>
    </w:rPr>
  </w:style>
  <w:style w:type="character" w:customStyle="1" w:styleId="FontStyle54">
    <w:name w:val="Font Style54"/>
    <w:rsid w:val="00F63DF8"/>
    <w:rPr>
      <w:rFonts w:ascii="Times New Roman" w:hAnsi="Times New Roman" w:cs="Times New Roman" w:hint="default"/>
      <w:sz w:val="22"/>
      <w:szCs w:val="22"/>
    </w:rPr>
  </w:style>
  <w:style w:type="character" w:customStyle="1" w:styleId="hl1">
    <w:name w:val="hl1"/>
    <w:rsid w:val="00F63DF8"/>
    <w:rPr>
      <w:color w:val="4682B4"/>
    </w:rPr>
  </w:style>
  <w:style w:type="character" w:customStyle="1" w:styleId="apple-converted-space">
    <w:name w:val="apple-converted-space"/>
    <w:rsid w:val="00F63DF8"/>
  </w:style>
  <w:style w:type="character" w:customStyle="1" w:styleId="js-phone-number">
    <w:name w:val="js-phone-number"/>
    <w:rsid w:val="00F63DF8"/>
  </w:style>
  <w:style w:type="character" w:customStyle="1" w:styleId="genmed">
    <w:name w:val="genmed"/>
    <w:rsid w:val="00F63DF8"/>
  </w:style>
  <w:style w:type="character" w:customStyle="1" w:styleId="1c">
    <w:name w:val="Основной шрифт абзаца1"/>
    <w:rsid w:val="00F63DF8"/>
  </w:style>
  <w:style w:type="table" w:styleId="1d">
    <w:name w:val="Table Classic 1"/>
    <w:basedOn w:val="a3"/>
    <w:semiHidden/>
    <w:unhideWhenUsed/>
    <w:rsid w:val="00F63DF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F63DF8"/>
  </w:style>
  <w:style w:type="table" w:customStyle="1" w:styleId="2d">
    <w:name w:val="Сетка таблицы2"/>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F63DF8"/>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F63DF8"/>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F63DF8"/>
  </w:style>
  <w:style w:type="paragraph" w:styleId="affff2">
    <w:name w:val="footnote text"/>
    <w:basedOn w:val="a1"/>
    <w:link w:val="affff3"/>
    <w:rsid w:val="00F63DF8"/>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F63DF8"/>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F63DF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63DF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F63DF8"/>
    <w:pPr>
      <w:numPr>
        <w:numId w:val="2"/>
      </w:numPr>
      <w:contextualSpacing/>
      <w:jc w:val="left"/>
    </w:pPr>
    <w:rPr>
      <w:rFonts w:ascii="Times New Roman" w:hAnsi="Times New Roman"/>
    </w:rPr>
  </w:style>
  <w:style w:type="paragraph" w:customStyle="1" w:styleId="affff4">
    <w:name w:val="a"/>
    <w:basedOn w:val="a1"/>
    <w:qFormat/>
    <w:rsid w:val="00F63DF8"/>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F63DF8"/>
  </w:style>
  <w:style w:type="table" w:customStyle="1" w:styleId="38">
    <w:name w:val="Сетка таблицы3"/>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F63DF8"/>
  </w:style>
  <w:style w:type="table" w:customStyle="1" w:styleId="43">
    <w:name w:val="Сетка таблицы4"/>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F63DF8"/>
  </w:style>
  <w:style w:type="table" w:customStyle="1" w:styleId="52">
    <w:name w:val="Сетка таблицы5"/>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F63DF8"/>
    <w:rPr>
      <w:rFonts w:ascii="Arial" w:eastAsia="Times New Roman" w:hAnsi="Arial" w:cs="Times New Roman"/>
      <w:sz w:val="18"/>
      <w:szCs w:val="18"/>
      <w:lang w:val="x-none" w:eastAsia="x-none"/>
    </w:rPr>
  </w:style>
  <w:style w:type="character" w:customStyle="1" w:styleId="1e">
    <w:name w:val="Текст примечания Знак1"/>
    <w:semiHidden/>
    <w:rsid w:val="00F63DF8"/>
    <w:rPr>
      <w:rFonts w:ascii="Times New Roman" w:eastAsia="Times New Roman" w:hAnsi="Times New Roman"/>
    </w:rPr>
  </w:style>
  <w:style w:type="character" w:customStyle="1" w:styleId="1f">
    <w:name w:val="Текст выноски Знак1"/>
    <w:semiHidden/>
    <w:rsid w:val="00F63DF8"/>
    <w:rPr>
      <w:rFonts w:ascii="Tahoma" w:eastAsia="Times New Roman" w:hAnsi="Tahoma" w:cs="Tahoma"/>
      <w:sz w:val="16"/>
      <w:szCs w:val="16"/>
    </w:rPr>
  </w:style>
  <w:style w:type="character" w:customStyle="1" w:styleId="1f0">
    <w:name w:val="Верхний колонтитул Знак1"/>
    <w:uiPriority w:val="99"/>
    <w:semiHidden/>
    <w:rsid w:val="00F63DF8"/>
    <w:rPr>
      <w:rFonts w:ascii="Times New Roman" w:eastAsia="Times New Roman" w:hAnsi="Times New Roman"/>
      <w:sz w:val="24"/>
      <w:szCs w:val="24"/>
    </w:rPr>
  </w:style>
  <w:style w:type="character" w:customStyle="1" w:styleId="1f1">
    <w:name w:val="Нижний колонтитул Знак1"/>
    <w:semiHidden/>
    <w:rsid w:val="00F63DF8"/>
    <w:rPr>
      <w:rFonts w:ascii="Times New Roman" w:eastAsia="Times New Roman" w:hAnsi="Times New Roman"/>
      <w:sz w:val="24"/>
      <w:szCs w:val="24"/>
    </w:rPr>
  </w:style>
  <w:style w:type="character" w:customStyle="1" w:styleId="312">
    <w:name w:val="Основной текст 3 Знак1"/>
    <w:uiPriority w:val="99"/>
    <w:semiHidden/>
    <w:rsid w:val="00F63DF8"/>
    <w:rPr>
      <w:rFonts w:ascii="Times New Roman" w:eastAsia="Times New Roman" w:hAnsi="Times New Roman"/>
      <w:sz w:val="16"/>
      <w:szCs w:val="16"/>
    </w:rPr>
  </w:style>
  <w:style w:type="character" w:customStyle="1" w:styleId="1f2">
    <w:name w:val="Название Знак1"/>
    <w:rsid w:val="00F63DF8"/>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F63DF8"/>
    <w:rPr>
      <w:rFonts w:ascii="Times New Roman" w:eastAsia="Times New Roman" w:hAnsi="Times New Roman"/>
    </w:rPr>
  </w:style>
  <w:style w:type="character" w:customStyle="1" w:styleId="1f4">
    <w:name w:val="Тема примечания Знак1"/>
    <w:semiHidden/>
    <w:rsid w:val="00F63DF8"/>
    <w:rPr>
      <w:rFonts w:ascii="Times New Roman" w:eastAsia="Times New Roman" w:hAnsi="Times New Roman"/>
      <w:b/>
      <w:bCs/>
    </w:rPr>
  </w:style>
  <w:style w:type="numbering" w:customStyle="1" w:styleId="180">
    <w:name w:val="Нет списка18"/>
    <w:next w:val="a4"/>
    <w:uiPriority w:val="99"/>
    <w:semiHidden/>
    <w:rsid w:val="00F63DF8"/>
  </w:style>
  <w:style w:type="table" w:customStyle="1" w:styleId="62">
    <w:name w:val="Сетка таблицы6"/>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F63DF8"/>
  </w:style>
  <w:style w:type="table" w:customStyle="1" w:styleId="72">
    <w:name w:val="Сетка таблицы7"/>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F63DF8"/>
  </w:style>
  <w:style w:type="table" w:customStyle="1" w:styleId="82">
    <w:name w:val="Сетка таблицы8"/>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F63DF8"/>
  </w:style>
  <w:style w:type="table" w:customStyle="1" w:styleId="92">
    <w:name w:val="Сетка таблицы9"/>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F63DF8"/>
  </w:style>
  <w:style w:type="table" w:customStyle="1" w:styleId="101">
    <w:name w:val="Сетка таблицы10"/>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F63DF8"/>
  </w:style>
  <w:style w:type="table" w:customStyle="1" w:styleId="111">
    <w:name w:val="Сетка таблицы11"/>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F63DF8"/>
  </w:style>
  <w:style w:type="table" w:customStyle="1" w:styleId="121">
    <w:name w:val="Сетка таблицы12"/>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F63DF8"/>
  </w:style>
  <w:style w:type="table" w:customStyle="1" w:styleId="131">
    <w:name w:val="Сетка таблицы13"/>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F63DF8"/>
  </w:style>
  <w:style w:type="table" w:customStyle="1" w:styleId="141">
    <w:name w:val="Сетка таблицы14"/>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F63DF8"/>
  </w:style>
  <w:style w:type="table" w:customStyle="1" w:styleId="151">
    <w:name w:val="Сетка таблицы15"/>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F63DF8"/>
  </w:style>
  <w:style w:type="table" w:customStyle="1" w:styleId="161">
    <w:name w:val="Сетка таблицы16"/>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F63DF8"/>
  </w:style>
  <w:style w:type="table" w:customStyle="1" w:styleId="171">
    <w:name w:val="Сетка таблицы17"/>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F63DF8"/>
  </w:style>
  <w:style w:type="table" w:customStyle="1" w:styleId="181">
    <w:name w:val="Сетка таблицы18"/>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F63DF8"/>
  </w:style>
  <w:style w:type="table" w:customStyle="1" w:styleId="191">
    <w:name w:val="Сетка таблицы19"/>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F63DF8"/>
  </w:style>
  <w:style w:type="table" w:customStyle="1" w:styleId="201">
    <w:name w:val="Сетка таблицы20"/>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F63DF8"/>
  </w:style>
  <w:style w:type="table" w:customStyle="1" w:styleId="212">
    <w:name w:val="Сетка таблицы21"/>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F63DF8"/>
  </w:style>
  <w:style w:type="table" w:customStyle="1" w:styleId="221">
    <w:name w:val="Сетка таблицы22"/>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F63DF8"/>
  </w:style>
  <w:style w:type="paragraph" w:customStyle="1" w:styleId="NumberAndDate">
    <w:name w:val="NumberAndDate"/>
    <w:aliases w:val="!Дата и Номер"/>
    <w:qFormat/>
    <w:rsid w:val="00F63DF8"/>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F63DF8"/>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F63DF8"/>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F63DF8"/>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F63DF8"/>
    <w:pPr>
      <w:jc w:val="center"/>
      <w:outlineLvl w:val="1"/>
    </w:pPr>
    <w:rPr>
      <w:b/>
      <w:bCs/>
      <w:iCs/>
      <w:sz w:val="30"/>
      <w:szCs w:val="28"/>
      <w:lang w:val="x-none" w:eastAsia="x-none"/>
    </w:rPr>
  </w:style>
  <w:style w:type="paragraph" w:styleId="3">
    <w:name w:val="heading 3"/>
    <w:aliases w:val="!Главы документа"/>
    <w:basedOn w:val="a1"/>
    <w:link w:val="30"/>
    <w:qFormat/>
    <w:rsid w:val="00F63DF8"/>
    <w:pPr>
      <w:outlineLvl w:val="2"/>
    </w:pPr>
    <w:rPr>
      <w:b/>
      <w:bCs/>
      <w:sz w:val="28"/>
      <w:szCs w:val="26"/>
      <w:lang w:val="x-none" w:eastAsia="x-none"/>
    </w:rPr>
  </w:style>
  <w:style w:type="paragraph" w:styleId="4">
    <w:name w:val="heading 4"/>
    <w:aliases w:val="!Параграфы/Статьи документа"/>
    <w:basedOn w:val="a1"/>
    <w:link w:val="40"/>
    <w:qFormat/>
    <w:rsid w:val="00F63DF8"/>
    <w:pPr>
      <w:outlineLvl w:val="3"/>
    </w:pPr>
    <w:rPr>
      <w:b/>
      <w:bCs/>
      <w:sz w:val="26"/>
      <w:szCs w:val="28"/>
      <w:lang w:val="x-none" w:eastAsia="x-none"/>
    </w:rPr>
  </w:style>
  <w:style w:type="paragraph" w:styleId="5">
    <w:name w:val="heading 5"/>
    <w:basedOn w:val="a1"/>
    <w:next w:val="a1"/>
    <w:link w:val="50"/>
    <w:qFormat/>
    <w:rsid w:val="00F63DF8"/>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F63DF8"/>
    <w:pPr>
      <w:keepNext/>
      <w:ind w:firstLine="720"/>
      <w:outlineLvl w:val="5"/>
    </w:pPr>
    <w:rPr>
      <w:rFonts w:ascii="Times New Roman" w:hAnsi="Times New Roman"/>
      <w:b/>
      <w:bCs/>
      <w:lang w:val="x-none"/>
    </w:rPr>
  </w:style>
  <w:style w:type="paragraph" w:styleId="7">
    <w:name w:val="heading 7"/>
    <w:basedOn w:val="a1"/>
    <w:next w:val="a1"/>
    <w:link w:val="70"/>
    <w:qFormat/>
    <w:rsid w:val="00F63DF8"/>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F63DF8"/>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F63DF8"/>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F63DF8"/>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F63DF8"/>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F63DF8"/>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F63DF8"/>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F63DF8"/>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F63DF8"/>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F63DF8"/>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F63DF8"/>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F63DF8"/>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F63DF8"/>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F63DF8"/>
    <w:rPr>
      <w:rFonts w:ascii="Times New Roman" w:eastAsia="Times New Roman" w:hAnsi="Times New Roman" w:cs="Times New Roman"/>
      <w:sz w:val="26"/>
      <w:szCs w:val="20"/>
      <w:lang w:val="x-none" w:eastAsia="ru-RU"/>
    </w:rPr>
  </w:style>
  <w:style w:type="paragraph" w:styleId="a7">
    <w:name w:val="Title"/>
    <w:basedOn w:val="a1"/>
    <w:link w:val="a8"/>
    <w:qFormat/>
    <w:rsid w:val="00F63DF8"/>
    <w:pPr>
      <w:jc w:val="center"/>
    </w:pPr>
    <w:rPr>
      <w:rFonts w:ascii="Times New Roman" w:hAnsi="Times New Roman"/>
      <w:b/>
      <w:bCs/>
      <w:lang w:val="x-none"/>
    </w:rPr>
  </w:style>
  <w:style w:type="character" w:customStyle="1" w:styleId="a8">
    <w:name w:val="Название Знак"/>
    <w:basedOn w:val="a2"/>
    <w:link w:val="a7"/>
    <w:rsid w:val="00F63DF8"/>
    <w:rPr>
      <w:rFonts w:ascii="Times New Roman" w:eastAsia="Times New Roman" w:hAnsi="Times New Roman" w:cs="Times New Roman"/>
      <w:b/>
      <w:bCs/>
      <w:sz w:val="24"/>
      <w:szCs w:val="24"/>
      <w:lang w:val="x-none" w:eastAsia="ru-RU"/>
    </w:rPr>
  </w:style>
  <w:style w:type="paragraph" w:customStyle="1" w:styleId="ConsNormal">
    <w:name w:val="ConsNormal"/>
    <w:qFormat/>
    <w:rsid w:val="00F63DF8"/>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F63DF8"/>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F63DF8"/>
    <w:rPr>
      <w:rFonts w:ascii="Times New Roman" w:eastAsia="Times New Roman" w:hAnsi="Times New Roman" w:cs="Times New Roman"/>
      <w:sz w:val="24"/>
      <w:szCs w:val="24"/>
      <w:lang w:val="x-none" w:eastAsia="ru-RU"/>
    </w:rPr>
  </w:style>
  <w:style w:type="paragraph" w:styleId="a9">
    <w:name w:val="footer"/>
    <w:basedOn w:val="a1"/>
    <w:link w:val="aa"/>
    <w:rsid w:val="00F63DF8"/>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F63DF8"/>
    <w:rPr>
      <w:rFonts w:ascii="Times New Roman" w:eastAsia="Times New Roman" w:hAnsi="Times New Roman" w:cs="Times New Roman"/>
      <w:sz w:val="26"/>
      <w:szCs w:val="26"/>
      <w:lang w:val="x-none" w:eastAsia="ru-RU"/>
    </w:rPr>
  </w:style>
  <w:style w:type="paragraph" w:styleId="ab">
    <w:name w:val="Body Text"/>
    <w:basedOn w:val="a1"/>
    <w:link w:val="ac"/>
    <w:rsid w:val="00F63DF8"/>
    <w:rPr>
      <w:rFonts w:ascii="Times New Roman" w:hAnsi="Times New Roman"/>
      <w:b/>
      <w:lang w:val="x-none"/>
    </w:rPr>
  </w:style>
  <w:style w:type="character" w:customStyle="1" w:styleId="ac">
    <w:name w:val="Основной текст Знак"/>
    <w:basedOn w:val="a2"/>
    <w:link w:val="ab"/>
    <w:rsid w:val="00F63DF8"/>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F63DF8"/>
    <w:rPr>
      <w:rFonts w:ascii="Times New Roman" w:hAnsi="Times New Roman"/>
      <w:lang w:val="x-none"/>
    </w:rPr>
  </w:style>
  <w:style w:type="character" w:customStyle="1" w:styleId="24">
    <w:name w:val="Основной текст 2 Знак"/>
    <w:basedOn w:val="a2"/>
    <w:link w:val="23"/>
    <w:uiPriority w:val="99"/>
    <w:rsid w:val="00F63DF8"/>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F63DF8"/>
    <w:rPr>
      <w:rFonts w:ascii="Times New Roman" w:hAnsi="Times New Roman"/>
      <w:lang w:val="x-none"/>
    </w:rPr>
  </w:style>
  <w:style w:type="character" w:customStyle="1" w:styleId="32">
    <w:name w:val="Основной текст с отступом 3 Знак"/>
    <w:basedOn w:val="a2"/>
    <w:link w:val="31"/>
    <w:uiPriority w:val="99"/>
    <w:rsid w:val="00F63DF8"/>
    <w:rPr>
      <w:rFonts w:ascii="Times New Roman" w:eastAsia="Times New Roman" w:hAnsi="Times New Roman" w:cs="Times New Roman"/>
      <w:sz w:val="24"/>
      <w:szCs w:val="24"/>
      <w:lang w:val="x-none" w:eastAsia="ru-RU"/>
    </w:rPr>
  </w:style>
  <w:style w:type="paragraph" w:styleId="25">
    <w:name w:val="Body Text First Indent 2"/>
    <w:basedOn w:val="a5"/>
    <w:link w:val="26"/>
    <w:rsid w:val="00F63DF8"/>
    <w:pPr>
      <w:spacing w:after="0"/>
      <w:ind w:firstLine="851"/>
    </w:pPr>
    <w:rPr>
      <w:sz w:val="28"/>
    </w:rPr>
  </w:style>
  <w:style w:type="character" w:customStyle="1" w:styleId="26">
    <w:name w:val="Красная строка 2 Знак"/>
    <w:basedOn w:val="a6"/>
    <w:link w:val="25"/>
    <w:rsid w:val="00F63DF8"/>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F63DF8"/>
    <w:pPr>
      <w:jc w:val="center"/>
    </w:pPr>
    <w:rPr>
      <w:rFonts w:ascii="Times New Roman" w:hAnsi="Times New Roman"/>
      <w:b/>
      <w:bCs/>
      <w:lang w:val="x-none"/>
    </w:rPr>
  </w:style>
  <w:style w:type="character" w:customStyle="1" w:styleId="ae">
    <w:name w:val="Подзаголовок Знак"/>
    <w:basedOn w:val="a2"/>
    <w:link w:val="ad"/>
    <w:uiPriority w:val="99"/>
    <w:rsid w:val="00F63DF8"/>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F63DF8"/>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F63DF8"/>
    <w:rPr>
      <w:rFonts w:ascii="Times New Roman" w:eastAsia="Times New Roman" w:hAnsi="Times New Roman" w:cs="Times New Roman"/>
      <w:sz w:val="28"/>
      <w:szCs w:val="20"/>
      <w:lang w:val="x-none" w:eastAsia="ru-RU"/>
    </w:rPr>
  </w:style>
  <w:style w:type="paragraph" w:customStyle="1" w:styleId="ConsPlusNormal">
    <w:name w:val="ConsPlusNormal"/>
    <w:qFormat/>
    <w:rsid w:val="00F63D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F63DF8"/>
    <w:rPr>
      <w:rFonts w:ascii="Tahoma" w:eastAsia="Calibri" w:hAnsi="Tahoma"/>
      <w:sz w:val="16"/>
      <w:szCs w:val="16"/>
      <w:lang w:val="x-none" w:eastAsia="x-none"/>
    </w:rPr>
  </w:style>
  <w:style w:type="character" w:customStyle="1" w:styleId="af2">
    <w:name w:val="Текст выноски Знак"/>
    <w:basedOn w:val="a2"/>
    <w:link w:val="af1"/>
    <w:rsid w:val="00F63DF8"/>
    <w:rPr>
      <w:rFonts w:ascii="Tahoma" w:eastAsia="Calibri" w:hAnsi="Tahoma" w:cs="Times New Roman"/>
      <w:sz w:val="16"/>
      <w:szCs w:val="16"/>
      <w:lang w:val="x-none" w:eastAsia="x-none"/>
    </w:rPr>
  </w:style>
  <w:style w:type="table" w:styleId="af3">
    <w:name w:val="Table Grid"/>
    <w:basedOn w:val="a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F63DF8"/>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F63DF8"/>
  </w:style>
  <w:style w:type="paragraph" w:styleId="33">
    <w:name w:val="Body Text 3"/>
    <w:basedOn w:val="a1"/>
    <w:link w:val="34"/>
    <w:uiPriority w:val="99"/>
    <w:rsid w:val="00F63DF8"/>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F63DF8"/>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F63DF8"/>
    <w:pPr>
      <w:spacing w:before="100" w:beforeAutospacing="1" w:after="100" w:afterAutospacing="1"/>
    </w:pPr>
    <w:rPr>
      <w:sz w:val="18"/>
      <w:szCs w:val="18"/>
      <w:lang w:val="x-none" w:eastAsia="x-none"/>
    </w:rPr>
  </w:style>
  <w:style w:type="character" w:customStyle="1" w:styleId="af7">
    <w:name w:val="Не вступил в силу"/>
    <w:rsid w:val="00F63DF8"/>
    <w:rPr>
      <w:b/>
      <w:bCs/>
      <w:color w:val="008080"/>
      <w:szCs w:val="20"/>
    </w:rPr>
  </w:style>
  <w:style w:type="numbering" w:customStyle="1" w:styleId="27">
    <w:name w:val="Нет списка2"/>
    <w:next w:val="a4"/>
    <w:semiHidden/>
    <w:unhideWhenUsed/>
    <w:rsid w:val="00F63DF8"/>
  </w:style>
  <w:style w:type="paragraph" w:customStyle="1" w:styleId="a0">
    <w:name w:val="Нумерованный абзац"/>
    <w:rsid w:val="00F63DF8"/>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F63DF8"/>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F63DF8"/>
    <w:rPr>
      <w:rFonts w:ascii="Arial" w:eastAsia="Times New Roman" w:hAnsi="Arial" w:cs="Times New Roman"/>
      <w:b/>
      <w:sz w:val="20"/>
      <w:szCs w:val="20"/>
      <w:lang w:eastAsia="ru-RU"/>
    </w:rPr>
  </w:style>
  <w:style w:type="numbering" w:customStyle="1" w:styleId="35">
    <w:name w:val="Нет списка3"/>
    <w:next w:val="a4"/>
    <w:semiHidden/>
    <w:rsid w:val="00F63DF8"/>
  </w:style>
  <w:style w:type="paragraph" w:customStyle="1" w:styleId="ConsPlusNonformat">
    <w:name w:val="ConsPlusNonformat"/>
    <w:qFormat/>
    <w:rsid w:val="00F63DF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F63DF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F63DF8"/>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F63DF8"/>
    <w:rPr>
      <w:b/>
      <w:bCs/>
    </w:rPr>
  </w:style>
  <w:style w:type="character" w:styleId="af9">
    <w:name w:val="Emphasis"/>
    <w:qFormat/>
    <w:rsid w:val="00F63DF8"/>
    <w:rPr>
      <w:rFonts w:ascii="Calibri" w:hAnsi="Calibri" w:cs="Calibri"/>
      <w:b/>
      <w:bCs/>
      <w:i/>
      <w:iCs/>
    </w:rPr>
  </w:style>
  <w:style w:type="paragraph" w:styleId="afa">
    <w:name w:val="No Spacing"/>
    <w:basedOn w:val="a1"/>
    <w:link w:val="afb"/>
    <w:uiPriority w:val="1"/>
    <w:qFormat/>
    <w:rsid w:val="00F63DF8"/>
    <w:pPr>
      <w:ind w:firstLine="0"/>
      <w:jc w:val="left"/>
    </w:pPr>
    <w:rPr>
      <w:rFonts w:ascii="Calibri" w:hAnsi="Calibri"/>
      <w:lang w:val="en-US" w:eastAsia="en-US"/>
    </w:rPr>
  </w:style>
  <w:style w:type="paragraph" w:styleId="28">
    <w:name w:val="Quote"/>
    <w:basedOn w:val="a1"/>
    <w:next w:val="a1"/>
    <w:link w:val="29"/>
    <w:qFormat/>
    <w:rsid w:val="00F63DF8"/>
    <w:pPr>
      <w:ind w:firstLine="0"/>
      <w:jc w:val="left"/>
    </w:pPr>
    <w:rPr>
      <w:rFonts w:ascii="Calibri" w:hAnsi="Calibri"/>
      <w:i/>
      <w:iCs/>
      <w:lang w:val="en-US" w:eastAsia="x-none"/>
    </w:rPr>
  </w:style>
  <w:style w:type="character" w:customStyle="1" w:styleId="29">
    <w:name w:val="Цитата 2 Знак"/>
    <w:basedOn w:val="a2"/>
    <w:link w:val="28"/>
    <w:rsid w:val="00F63DF8"/>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F63DF8"/>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F63DF8"/>
    <w:rPr>
      <w:rFonts w:ascii="Calibri" w:eastAsia="Times New Roman" w:hAnsi="Calibri" w:cs="Times New Roman"/>
      <w:b/>
      <w:bCs/>
      <w:i/>
      <w:iCs/>
      <w:sz w:val="24"/>
      <w:szCs w:val="24"/>
      <w:lang w:val="en-US" w:eastAsia="x-none"/>
    </w:rPr>
  </w:style>
  <w:style w:type="character" w:styleId="afe">
    <w:name w:val="Subtle Emphasis"/>
    <w:qFormat/>
    <w:rsid w:val="00F63DF8"/>
    <w:rPr>
      <w:i/>
      <w:iCs/>
      <w:color w:val="auto"/>
    </w:rPr>
  </w:style>
  <w:style w:type="character" w:styleId="aff">
    <w:name w:val="Intense Emphasis"/>
    <w:uiPriority w:val="21"/>
    <w:qFormat/>
    <w:rsid w:val="00F63DF8"/>
    <w:rPr>
      <w:b/>
      <w:bCs/>
      <w:i/>
      <w:iCs/>
      <w:sz w:val="24"/>
      <w:szCs w:val="24"/>
      <w:u w:val="single"/>
    </w:rPr>
  </w:style>
  <w:style w:type="character" w:styleId="aff0">
    <w:name w:val="Subtle Reference"/>
    <w:qFormat/>
    <w:rsid w:val="00F63DF8"/>
    <w:rPr>
      <w:sz w:val="24"/>
      <w:szCs w:val="24"/>
      <w:u w:val="single"/>
    </w:rPr>
  </w:style>
  <w:style w:type="character" w:styleId="aff1">
    <w:name w:val="Intense Reference"/>
    <w:qFormat/>
    <w:rsid w:val="00F63DF8"/>
    <w:rPr>
      <w:b/>
      <w:bCs/>
      <w:sz w:val="24"/>
      <w:szCs w:val="24"/>
      <w:u w:val="single"/>
    </w:rPr>
  </w:style>
  <w:style w:type="character" w:styleId="aff2">
    <w:name w:val="Book Title"/>
    <w:uiPriority w:val="33"/>
    <w:qFormat/>
    <w:rsid w:val="00F63DF8"/>
    <w:rPr>
      <w:rFonts w:ascii="Cambria" w:hAnsi="Cambria" w:cs="Cambria"/>
      <w:b/>
      <w:bCs/>
      <w:i/>
      <w:iCs/>
      <w:sz w:val="24"/>
      <w:szCs w:val="24"/>
    </w:rPr>
  </w:style>
  <w:style w:type="paragraph" w:styleId="aff3">
    <w:name w:val="TOC Heading"/>
    <w:basedOn w:val="1"/>
    <w:next w:val="a1"/>
    <w:uiPriority w:val="39"/>
    <w:qFormat/>
    <w:rsid w:val="00F63DF8"/>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F63DF8"/>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F63DF8"/>
  </w:style>
  <w:style w:type="paragraph" w:customStyle="1" w:styleId="14">
    <w:name w:val="Знак1 Знак Знак"/>
    <w:basedOn w:val="a1"/>
    <w:rsid w:val="00F63DF8"/>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F63DF8"/>
    <w:rPr>
      <w:color w:val="0000FF"/>
      <w:u w:val="none"/>
    </w:rPr>
  </w:style>
  <w:style w:type="numbering" w:customStyle="1" w:styleId="51">
    <w:name w:val="Нет списка5"/>
    <w:next w:val="a4"/>
    <w:semiHidden/>
    <w:unhideWhenUsed/>
    <w:rsid w:val="00F63DF8"/>
  </w:style>
  <w:style w:type="numbering" w:customStyle="1" w:styleId="110">
    <w:name w:val="Нет списка11"/>
    <w:next w:val="a4"/>
    <w:semiHidden/>
    <w:rsid w:val="00F63DF8"/>
  </w:style>
  <w:style w:type="numbering" w:customStyle="1" w:styleId="210">
    <w:name w:val="Нет списка21"/>
    <w:next w:val="a4"/>
    <w:semiHidden/>
    <w:unhideWhenUsed/>
    <w:rsid w:val="00F63DF8"/>
  </w:style>
  <w:style w:type="numbering" w:customStyle="1" w:styleId="310">
    <w:name w:val="Нет списка31"/>
    <w:next w:val="a4"/>
    <w:semiHidden/>
    <w:rsid w:val="00F63DF8"/>
  </w:style>
  <w:style w:type="numbering" w:customStyle="1" w:styleId="410">
    <w:name w:val="Нет списка41"/>
    <w:next w:val="a4"/>
    <w:semiHidden/>
    <w:unhideWhenUsed/>
    <w:rsid w:val="00F63DF8"/>
  </w:style>
  <w:style w:type="paragraph" w:customStyle="1" w:styleId="aff6">
    <w:name w:val="Знак Знак Знак Знак Знак Знак Знак Знак Знак Знак"/>
    <w:basedOn w:val="a1"/>
    <w:rsid w:val="00F63DF8"/>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F63DF8"/>
  </w:style>
  <w:style w:type="numbering" w:customStyle="1" w:styleId="120">
    <w:name w:val="Нет списка12"/>
    <w:next w:val="a4"/>
    <w:semiHidden/>
    <w:rsid w:val="00F63DF8"/>
  </w:style>
  <w:style w:type="numbering" w:customStyle="1" w:styleId="220">
    <w:name w:val="Нет списка22"/>
    <w:next w:val="a4"/>
    <w:semiHidden/>
    <w:unhideWhenUsed/>
    <w:rsid w:val="00F63DF8"/>
  </w:style>
  <w:style w:type="numbering" w:customStyle="1" w:styleId="320">
    <w:name w:val="Нет списка32"/>
    <w:next w:val="a4"/>
    <w:semiHidden/>
    <w:rsid w:val="00F63DF8"/>
  </w:style>
  <w:style w:type="numbering" w:customStyle="1" w:styleId="42">
    <w:name w:val="Нет списка42"/>
    <w:next w:val="a4"/>
    <w:semiHidden/>
    <w:unhideWhenUsed/>
    <w:rsid w:val="00F63DF8"/>
  </w:style>
  <w:style w:type="numbering" w:customStyle="1" w:styleId="71">
    <w:name w:val="Нет списка7"/>
    <w:next w:val="a4"/>
    <w:semiHidden/>
    <w:unhideWhenUsed/>
    <w:rsid w:val="00F63DF8"/>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F63DF8"/>
    <w:pPr>
      <w:spacing w:after="160" w:line="240" w:lineRule="exact"/>
      <w:ind w:firstLine="0"/>
      <w:jc w:val="left"/>
    </w:pPr>
    <w:rPr>
      <w:sz w:val="28"/>
      <w:szCs w:val="20"/>
      <w:lang w:val="en-US" w:eastAsia="en-US"/>
    </w:rPr>
  </w:style>
  <w:style w:type="paragraph" w:customStyle="1" w:styleId="aff8">
    <w:name w:val="Всегда"/>
    <w:basedOn w:val="a1"/>
    <w:autoRedefine/>
    <w:qFormat/>
    <w:rsid w:val="00F63DF8"/>
    <w:pPr>
      <w:spacing w:line="0" w:lineRule="atLeast"/>
      <w:ind w:firstLine="709"/>
    </w:pPr>
    <w:rPr>
      <w:sz w:val="28"/>
      <w:szCs w:val="28"/>
      <w:lang w:eastAsia="en-US"/>
    </w:rPr>
  </w:style>
  <w:style w:type="paragraph" w:customStyle="1" w:styleId="Default">
    <w:name w:val="Default"/>
    <w:uiPriority w:val="99"/>
    <w:rsid w:val="00F63DF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F63DF8"/>
    <w:pPr>
      <w:autoSpaceDE w:val="0"/>
      <w:autoSpaceDN w:val="0"/>
      <w:adjustRightInd w:val="0"/>
      <w:ind w:firstLine="0"/>
      <w:jc w:val="left"/>
    </w:pPr>
    <w:rPr>
      <w:rFonts w:cs="Arial"/>
    </w:rPr>
  </w:style>
  <w:style w:type="paragraph" w:customStyle="1" w:styleId="affa">
    <w:name w:val="Статья"/>
    <w:basedOn w:val="a1"/>
    <w:qFormat/>
    <w:rsid w:val="00F63DF8"/>
    <w:pPr>
      <w:spacing w:before="400"/>
      <w:ind w:left="708" w:firstLine="0"/>
      <w:jc w:val="left"/>
    </w:pPr>
    <w:rPr>
      <w:b/>
      <w:sz w:val="28"/>
    </w:rPr>
  </w:style>
  <w:style w:type="paragraph" w:customStyle="1" w:styleId="affb">
    <w:name w:val="Абзац"/>
    <w:qFormat/>
    <w:rsid w:val="00F63DF8"/>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F63DF8"/>
    <w:rPr>
      <w:sz w:val="25"/>
      <w:szCs w:val="25"/>
      <w:shd w:val="clear" w:color="auto" w:fill="FFFFFF"/>
    </w:rPr>
  </w:style>
  <w:style w:type="paragraph" w:customStyle="1" w:styleId="15">
    <w:name w:val="Основной текст1"/>
    <w:basedOn w:val="a1"/>
    <w:link w:val="affc"/>
    <w:qFormat/>
    <w:rsid w:val="00F63DF8"/>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F63DF8"/>
    <w:rPr>
      <w:color w:val="800080"/>
      <w:u w:val="single"/>
    </w:rPr>
  </w:style>
  <w:style w:type="paragraph" w:customStyle="1" w:styleId="xl69">
    <w:name w:val="xl69"/>
    <w:basedOn w:val="a1"/>
    <w:qFormat/>
    <w:rsid w:val="00F63DF8"/>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F63DF8"/>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F63DF8"/>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F63DF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F63DF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F63DF8"/>
    <w:pPr>
      <w:spacing w:before="100" w:beforeAutospacing="1" w:after="100" w:afterAutospacing="1"/>
      <w:ind w:firstLine="0"/>
      <w:jc w:val="left"/>
      <w:textAlignment w:val="top"/>
    </w:pPr>
    <w:rPr>
      <w:sz w:val="22"/>
      <w:szCs w:val="22"/>
    </w:rPr>
  </w:style>
  <w:style w:type="paragraph" w:customStyle="1" w:styleId="xl132">
    <w:name w:val="xl132"/>
    <w:basedOn w:val="a1"/>
    <w:rsid w:val="00F63DF8"/>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F63DF8"/>
    <w:pPr>
      <w:spacing w:before="100" w:beforeAutospacing="1" w:after="100" w:afterAutospacing="1"/>
      <w:ind w:firstLine="0"/>
      <w:jc w:val="left"/>
    </w:pPr>
  </w:style>
  <w:style w:type="paragraph" w:customStyle="1" w:styleId="xl146">
    <w:name w:val="xl146"/>
    <w:basedOn w:val="a1"/>
    <w:rsid w:val="00F63DF8"/>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F63DF8"/>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F63DF8"/>
    <w:pPr>
      <w:spacing w:before="100" w:beforeAutospacing="1" w:after="100" w:afterAutospacing="1"/>
      <w:ind w:firstLine="0"/>
      <w:jc w:val="left"/>
    </w:pPr>
  </w:style>
  <w:style w:type="paragraph" w:customStyle="1" w:styleId="xl149">
    <w:name w:val="xl149"/>
    <w:basedOn w:val="a1"/>
    <w:rsid w:val="00F63DF8"/>
    <w:pPr>
      <w:spacing w:before="100" w:beforeAutospacing="1" w:after="100" w:afterAutospacing="1"/>
      <w:ind w:firstLine="0"/>
      <w:jc w:val="left"/>
    </w:pPr>
  </w:style>
  <w:style w:type="paragraph" w:customStyle="1" w:styleId="xl150">
    <w:name w:val="xl15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F63DF8"/>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F63DF8"/>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F63DF8"/>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F63DF8"/>
    <w:pPr>
      <w:spacing w:before="100" w:beforeAutospacing="1" w:after="100" w:afterAutospacing="1"/>
      <w:ind w:firstLine="0"/>
      <w:jc w:val="right"/>
    </w:pPr>
  </w:style>
  <w:style w:type="paragraph" w:customStyle="1" w:styleId="xl165">
    <w:name w:val="xl165"/>
    <w:basedOn w:val="a1"/>
    <w:rsid w:val="00F63DF8"/>
    <w:pPr>
      <w:spacing w:before="100" w:beforeAutospacing="1" w:after="100" w:afterAutospacing="1"/>
      <w:ind w:firstLine="0"/>
      <w:jc w:val="right"/>
    </w:pPr>
  </w:style>
  <w:style w:type="paragraph" w:customStyle="1" w:styleId="xl166">
    <w:name w:val="xl166"/>
    <w:basedOn w:val="a1"/>
    <w:rsid w:val="00F63DF8"/>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F63DF8"/>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F63DF8"/>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F63DF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F63DF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F63DF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F63DF8"/>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F63DF8"/>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F63DF8"/>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F63DF8"/>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F63DF8"/>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F63DF8"/>
    <w:pPr>
      <w:spacing w:before="100" w:beforeAutospacing="1" w:after="100" w:afterAutospacing="1"/>
      <w:ind w:firstLine="0"/>
      <w:jc w:val="left"/>
      <w:textAlignment w:val="top"/>
    </w:pPr>
  </w:style>
  <w:style w:type="paragraph" w:customStyle="1" w:styleId="xl241">
    <w:name w:val="xl241"/>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F63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F63DF8"/>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F63DF8"/>
    <w:pPr>
      <w:spacing w:before="100" w:beforeAutospacing="1" w:after="100" w:afterAutospacing="1"/>
      <w:ind w:firstLine="0"/>
      <w:jc w:val="left"/>
    </w:pPr>
    <w:rPr>
      <w:color w:val="000000"/>
    </w:rPr>
  </w:style>
  <w:style w:type="paragraph" w:customStyle="1" w:styleId="xl245">
    <w:name w:val="xl245"/>
    <w:basedOn w:val="a1"/>
    <w:rsid w:val="00F63DF8"/>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F63DF8"/>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F63DF8"/>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F63D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F63D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F63D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F63D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F63DF8"/>
    <w:pPr>
      <w:shd w:val="clear" w:color="000000" w:fill="FFFFFF"/>
      <w:spacing w:before="100" w:beforeAutospacing="1" w:after="100" w:afterAutospacing="1"/>
      <w:ind w:firstLine="0"/>
      <w:jc w:val="left"/>
    </w:pPr>
  </w:style>
  <w:style w:type="paragraph" w:customStyle="1" w:styleId="xl66">
    <w:name w:val="xl66"/>
    <w:basedOn w:val="a1"/>
    <w:qFormat/>
    <w:rsid w:val="00F63DF8"/>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F63DF8"/>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F63DF8"/>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F63DF8"/>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F63DF8"/>
    <w:pPr>
      <w:spacing w:before="100" w:beforeAutospacing="1" w:after="100" w:afterAutospacing="1"/>
      <w:ind w:firstLine="0"/>
      <w:jc w:val="left"/>
    </w:pPr>
  </w:style>
  <w:style w:type="character" w:styleId="HTML">
    <w:name w:val="HTML Variable"/>
    <w:aliases w:val="!Ссылки в документе"/>
    <w:rsid w:val="00F63DF8"/>
    <w:rPr>
      <w:rFonts w:ascii="Arial" w:hAnsi="Arial"/>
      <w:b w:val="0"/>
      <w:i w:val="0"/>
      <w:iCs/>
      <w:color w:val="0000FF"/>
      <w:sz w:val="24"/>
      <w:u w:val="none"/>
    </w:rPr>
  </w:style>
  <w:style w:type="paragraph" w:styleId="affe">
    <w:name w:val="annotation text"/>
    <w:aliases w:val="!Равноширинный текст документа"/>
    <w:basedOn w:val="a1"/>
    <w:link w:val="afff"/>
    <w:uiPriority w:val="99"/>
    <w:rsid w:val="00F63DF8"/>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uiPriority w:val="99"/>
    <w:rsid w:val="00F63DF8"/>
    <w:rPr>
      <w:rFonts w:ascii="Courier" w:eastAsia="Times New Roman" w:hAnsi="Courier" w:cs="Times New Roman"/>
      <w:szCs w:val="20"/>
      <w:lang w:val="x-none" w:eastAsia="x-none"/>
    </w:rPr>
  </w:style>
  <w:style w:type="paragraph" w:customStyle="1" w:styleId="Title">
    <w:name w:val="Title!Название НПА"/>
    <w:basedOn w:val="a1"/>
    <w:rsid w:val="00F63DF8"/>
    <w:pPr>
      <w:spacing w:before="240" w:after="60"/>
      <w:jc w:val="center"/>
      <w:outlineLvl w:val="0"/>
    </w:pPr>
    <w:rPr>
      <w:rFonts w:cs="Arial"/>
      <w:b/>
      <w:bCs/>
      <w:kern w:val="28"/>
      <w:sz w:val="32"/>
      <w:szCs w:val="32"/>
    </w:rPr>
  </w:style>
  <w:style w:type="paragraph" w:customStyle="1" w:styleId="Application">
    <w:name w:val="Application!Приложение"/>
    <w:rsid w:val="00F63DF8"/>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F63DF8"/>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F63DF8"/>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F63DF8"/>
    <w:pPr>
      <w:spacing w:before="400" w:line="360" w:lineRule="auto"/>
      <w:jc w:val="center"/>
    </w:pPr>
    <w:rPr>
      <w:b/>
      <w:sz w:val="28"/>
    </w:rPr>
  </w:style>
  <w:style w:type="paragraph" w:customStyle="1" w:styleId="caaieiaie1">
    <w:name w:val="caaieiaie 1"/>
    <w:basedOn w:val="a1"/>
    <w:next w:val="a1"/>
    <w:rsid w:val="00F63DF8"/>
    <w:pPr>
      <w:keepNext/>
      <w:ind w:firstLine="720"/>
      <w:jc w:val="center"/>
    </w:pPr>
    <w:rPr>
      <w:b/>
      <w:sz w:val="40"/>
      <w:szCs w:val="20"/>
    </w:rPr>
  </w:style>
  <w:style w:type="character" w:styleId="afff1">
    <w:name w:val="annotation reference"/>
    <w:unhideWhenUsed/>
    <w:rsid w:val="00F63DF8"/>
    <w:rPr>
      <w:sz w:val="16"/>
      <w:szCs w:val="16"/>
    </w:rPr>
  </w:style>
  <w:style w:type="paragraph" w:styleId="afff2">
    <w:name w:val="annotation subject"/>
    <w:basedOn w:val="affe"/>
    <w:next w:val="affe"/>
    <w:link w:val="afff3"/>
    <w:unhideWhenUsed/>
    <w:rsid w:val="00F63DF8"/>
    <w:rPr>
      <w:b/>
      <w:bCs/>
    </w:rPr>
  </w:style>
  <w:style w:type="character" w:customStyle="1" w:styleId="afff3">
    <w:name w:val="Тема примечания Знак"/>
    <w:basedOn w:val="afff"/>
    <w:link w:val="afff2"/>
    <w:rsid w:val="00F63DF8"/>
    <w:rPr>
      <w:rFonts w:ascii="Courier" w:eastAsia="Times New Roman" w:hAnsi="Courier" w:cs="Times New Roman"/>
      <w:b/>
      <w:bCs/>
      <w:szCs w:val="20"/>
      <w:lang w:val="x-none" w:eastAsia="x-none"/>
    </w:rPr>
  </w:style>
  <w:style w:type="paragraph" w:styleId="afff4">
    <w:name w:val="Revision"/>
    <w:hidden/>
    <w:uiPriority w:val="99"/>
    <w:semiHidden/>
    <w:rsid w:val="00F63DF8"/>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F63DF8"/>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F63DF8"/>
    <w:rPr>
      <w:color w:val="106BBE"/>
    </w:rPr>
  </w:style>
  <w:style w:type="numbering" w:customStyle="1" w:styleId="81">
    <w:name w:val="Нет списка8"/>
    <w:next w:val="a4"/>
    <w:uiPriority w:val="99"/>
    <w:semiHidden/>
    <w:unhideWhenUsed/>
    <w:rsid w:val="00F63DF8"/>
  </w:style>
  <w:style w:type="paragraph" w:customStyle="1" w:styleId="msonormalmailrucssattributepostfix">
    <w:name w:val="msonormal_mailru_css_attribute_postfix"/>
    <w:basedOn w:val="a1"/>
    <w:uiPriority w:val="99"/>
    <w:rsid w:val="00F63DF8"/>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F63DF8"/>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F63DF8"/>
  </w:style>
  <w:style w:type="numbering" w:customStyle="1" w:styleId="100">
    <w:name w:val="Нет списка10"/>
    <w:next w:val="a4"/>
    <w:uiPriority w:val="99"/>
    <w:semiHidden/>
    <w:unhideWhenUsed/>
    <w:rsid w:val="00F63DF8"/>
  </w:style>
  <w:style w:type="numbering" w:customStyle="1" w:styleId="130">
    <w:name w:val="Нет списка13"/>
    <w:next w:val="a4"/>
    <w:uiPriority w:val="99"/>
    <w:semiHidden/>
    <w:unhideWhenUsed/>
    <w:rsid w:val="00F63DF8"/>
  </w:style>
  <w:style w:type="paragraph" w:styleId="HTML0">
    <w:name w:val="HTML Preformatted"/>
    <w:basedOn w:val="a1"/>
    <w:link w:val="HTML1"/>
    <w:uiPriority w:val="99"/>
    <w:unhideWhenUsed/>
    <w:rsid w:val="00F63D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F63DF8"/>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F63DF8"/>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F63DF8"/>
    <w:pPr>
      <w:ind w:left="240" w:firstLine="0"/>
      <w:jc w:val="left"/>
    </w:pPr>
    <w:rPr>
      <w:rFonts w:ascii="Times New Roman" w:hAnsi="Times New Roman"/>
    </w:rPr>
  </w:style>
  <w:style w:type="paragraph" w:styleId="36">
    <w:name w:val="toc 3"/>
    <w:basedOn w:val="a1"/>
    <w:next w:val="a1"/>
    <w:autoRedefine/>
    <w:uiPriority w:val="39"/>
    <w:semiHidden/>
    <w:unhideWhenUsed/>
    <w:rsid w:val="00F63DF8"/>
    <w:pPr>
      <w:ind w:left="480" w:firstLine="0"/>
      <w:jc w:val="left"/>
    </w:pPr>
    <w:rPr>
      <w:rFonts w:ascii="Times New Roman" w:hAnsi="Times New Roman"/>
    </w:rPr>
  </w:style>
  <w:style w:type="paragraph" w:styleId="afff6">
    <w:name w:val="caption"/>
    <w:basedOn w:val="a1"/>
    <w:uiPriority w:val="99"/>
    <w:semiHidden/>
    <w:unhideWhenUsed/>
    <w:qFormat/>
    <w:rsid w:val="00F63DF8"/>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F63DF8"/>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F63DF8"/>
    <w:rPr>
      <w:rFonts w:ascii="Arial" w:eastAsia="Times New Roman" w:hAnsi="Arial" w:cs="Times New Roman"/>
      <w:sz w:val="20"/>
      <w:szCs w:val="20"/>
      <w:lang w:val="en-US"/>
    </w:rPr>
  </w:style>
  <w:style w:type="character" w:customStyle="1" w:styleId="afb">
    <w:name w:val="Без интервала Знак"/>
    <w:link w:val="afa"/>
    <w:uiPriority w:val="1"/>
    <w:locked/>
    <w:rsid w:val="00F63DF8"/>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F63DF8"/>
    <w:rPr>
      <w:rFonts w:ascii="Calibri" w:eastAsia="Calibri" w:hAnsi="Calibri" w:cs="Times New Roman"/>
      <w:lang w:val="x-none"/>
    </w:rPr>
  </w:style>
  <w:style w:type="paragraph" w:customStyle="1" w:styleId="211">
    <w:name w:val="Основной текст 21"/>
    <w:basedOn w:val="a1"/>
    <w:uiPriority w:val="99"/>
    <w:rsid w:val="00F63DF8"/>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F63DF8"/>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F63DF8"/>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F63DF8"/>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F63DF8"/>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F63DF8"/>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F63DF8"/>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F63DF8"/>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F63DF8"/>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F63DF8"/>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F63DF8"/>
    <w:pPr>
      <w:widowControl w:val="0"/>
      <w:snapToGrid w:val="0"/>
      <w:ind w:firstLine="720"/>
    </w:pPr>
    <w:rPr>
      <w:rFonts w:ascii="a_Timer" w:hAnsi="a_Timer"/>
      <w:lang w:val="en-US"/>
    </w:rPr>
  </w:style>
  <w:style w:type="paragraph" w:customStyle="1" w:styleId="2b">
    <w:name w:val="Знак2"/>
    <w:basedOn w:val="a1"/>
    <w:uiPriority w:val="99"/>
    <w:rsid w:val="00F63DF8"/>
    <w:pPr>
      <w:ind w:firstLine="0"/>
      <w:jc w:val="left"/>
    </w:pPr>
    <w:rPr>
      <w:rFonts w:ascii="Verdana" w:hAnsi="Verdana" w:cs="Verdana"/>
      <w:sz w:val="20"/>
      <w:szCs w:val="20"/>
      <w:lang w:val="en-US" w:eastAsia="en-US"/>
    </w:rPr>
  </w:style>
  <w:style w:type="paragraph" w:customStyle="1" w:styleId="18">
    <w:name w:val="Знак1"/>
    <w:basedOn w:val="a1"/>
    <w:uiPriority w:val="99"/>
    <w:rsid w:val="00F63DF8"/>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F63DF8"/>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F63DF8"/>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F63DF8"/>
    <w:pPr>
      <w:ind w:left="720" w:firstLine="0"/>
      <w:contextualSpacing/>
      <w:jc w:val="left"/>
    </w:pPr>
    <w:rPr>
      <w:rFonts w:ascii="Calibri" w:hAnsi="Calibri"/>
      <w:sz w:val="22"/>
      <w:szCs w:val="22"/>
    </w:rPr>
  </w:style>
  <w:style w:type="paragraph" w:customStyle="1" w:styleId="1a">
    <w:name w:val="Абзац списка1"/>
    <w:basedOn w:val="a1"/>
    <w:rsid w:val="00F63DF8"/>
    <w:pPr>
      <w:ind w:left="720" w:firstLine="0"/>
      <w:jc w:val="left"/>
    </w:pPr>
    <w:rPr>
      <w:rFonts w:ascii="Times New Roman" w:hAnsi="Times New Roman"/>
    </w:rPr>
  </w:style>
  <w:style w:type="paragraph" w:customStyle="1" w:styleId="ConsCell">
    <w:name w:val="ConsCell"/>
    <w:uiPriority w:val="99"/>
    <w:rsid w:val="00F63DF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F63DF8"/>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F63DF8"/>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F63DF8"/>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F63DF8"/>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F63DF8"/>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F63DF8"/>
    <w:pPr>
      <w:spacing w:line="276" w:lineRule="auto"/>
    </w:pPr>
    <w:rPr>
      <w:rFonts w:ascii="Times New Roman" w:hAnsi="Times New Roman"/>
    </w:rPr>
  </w:style>
  <w:style w:type="character" w:styleId="affff">
    <w:name w:val="footnote reference"/>
    <w:unhideWhenUsed/>
    <w:rsid w:val="00F63DF8"/>
    <w:rPr>
      <w:vertAlign w:val="superscript"/>
    </w:rPr>
  </w:style>
  <w:style w:type="character" w:customStyle="1" w:styleId="affff0">
    <w:name w:val="Цветовое выделение"/>
    <w:rsid w:val="00F63DF8"/>
    <w:rPr>
      <w:b/>
      <w:bCs/>
      <w:color w:val="000080"/>
    </w:rPr>
  </w:style>
  <w:style w:type="character" w:customStyle="1" w:styleId="FontStyle11">
    <w:name w:val="Font Style11"/>
    <w:uiPriority w:val="99"/>
    <w:rsid w:val="00F63DF8"/>
    <w:rPr>
      <w:rFonts w:ascii="Times New Roman" w:hAnsi="Times New Roman" w:cs="Times New Roman" w:hint="default"/>
      <w:sz w:val="26"/>
      <w:szCs w:val="26"/>
    </w:rPr>
  </w:style>
  <w:style w:type="character" w:customStyle="1" w:styleId="FontStyle54">
    <w:name w:val="Font Style54"/>
    <w:rsid w:val="00F63DF8"/>
    <w:rPr>
      <w:rFonts w:ascii="Times New Roman" w:hAnsi="Times New Roman" w:cs="Times New Roman" w:hint="default"/>
      <w:sz w:val="22"/>
      <w:szCs w:val="22"/>
    </w:rPr>
  </w:style>
  <w:style w:type="character" w:customStyle="1" w:styleId="hl1">
    <w:name w:val="hl1"/>
    <w:rsid w:val="00F63DF8"/>
    <w:rPr>
      <w:color w:val="4682B4"/>
    </w:rPr>
  </w:style>
  <w:style w:type="character" w:customStyle="1" w:styleId="apple-converted-space">
    <w:name w:val="apple-converted-space"/>
    <w:rsid w:val="00F63DF8"/>
  </w:style>
  <w:style w:type="character" w:customStyle="1" w:styleId="js-phone-number">
    <w:name w:val="js-phone-number"/>
    <w:rsid w:val="00F63DF8"/>
  </w:style>
  <w:style w:type="character" w:customStyle="1" w:styleId="genmed">
    <w:name w:val="genmed"/>
    <w:rsid w:val="00F63DF8"/>
  </w:style>
  <w:style w:type="character" w:customStyle="1" w:styleId="1c">
    <w:name w:val="Основной шрифт абзаца1"/>
    <w:rsid w:val="00F63DF8"/>
  </w:style>
  <w:style w:type="table" w:styleId="1d">
    <w:name w:val="Table Classic 1"/>
    <w:basedOn w:val="a3"/>
    <w:semiHidden/>
    <w:unhideWhenUsed/>
    <w:rsid w:val="00F63DF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F63DF8"/>
  </w:style>
  <w:style w:type="table" w:customStyle="1" w:styleId="2d">
    <w:name w:val="Сетка таблицы2"/>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F63DF8"/>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F63DF8"/>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F63DF8"/>
  </w:style>
  <w:style w:type="paragraph" w:styleId="affff2">
    <w:name w:val="footnote text"/>
    <w:basedOn w:val="a1"/>
    <w:link w:val="affff3"/>
    <w:rsid w:val="00F63DF8"/>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F63DF8"/>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F63DF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F63DF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F63DF8"/>
    <w:pPr>
      <w:numPr>
        <w:numId w:val="2"/>
      </w:numPr>
      <w:contextualSpacing/>
      <w:jc w:val="left"/>
    </w:pPr>
    <w:rPr>
      <w:rFonts w:ascii="Times New Roman" w:hAnsi="Times New Roman"/>
    </w:rPr>
  </w:style>
  <w:style w:type="paragraph" w:customStyle="1" w:styleId="affff4">
    <w:name w:val="a"/>
    <w:basedOn w:val="a1"/>
    <w:qFormat/>
    <w:rsid w:val="00F63DF8"/>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F63DF8"/>
  </w:style>
  <w:style w:type="table" w:customStyle="1" w:styleId="38">
    <w:name w:val="Сетка таблицы3"/>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F63DF8"/>
  </w:style>
  <w:style w:type="table" w:customStyle="1" w:styleId="43">
    <w:name w:val="Сетка таблицы4"/>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F63DF8"/>
  </w:style>
  <w:style w:type="table" w:customStyle="1" w:styleId="52">
    <w:name w:val="Сетка таблицы5"/>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F63DF8"/>
    <w:rPr>
      <w:rFonts w:ascii="Arial" w:eastAsia="Times New Roman" w:hAnsi="Arial" w:cs="Times New Roman"/>
      <w:sz w:val="18"/>
      <w:szCs w:val="18"/>
      <w:lang w:val="x-none" w:eastAsia="x-none"/>
    </w:rPr>
  </w:style>
  <w:style w:type="character" w:customStyle="1" w:styleId="1e">
    <w:name w:val="Текст примечания Знак1"/>
    <w:semiHidden/>
    <w:rsid w:val="00F63DF8"/>
    <w:rPr>
      <w:rFonts w:ascii="Times New Roman" w:eastAsia="Times New Roman" w:hAnsi="Times New Roman"/>
    </w:rPr>
  </w:style>
  <w:style w:type="character" w:customStyle="1" w:styleId="1f">
    <w:name w:val="Текст выноски Знак1"/>
    <w:semiHidden/>
    <w:rsid w:val="00F63DF8"/>
    <w:rPr>
      <w:rFonts w:ascii="Tahoma" w:eastAsia="Times New Roman" w:hAnsi="Tahoma" w:cs="Tahoma"/>
      <w:sz w:val="16"/>
      <w:szCs w:val="16"/>
    </w:rPr>
  </w:style>
  <w:style w:type="character" w:customStyle="1" w:styleId="1f0">
    <w:name w:val="Верхний колонтитул Знак1"/>
    <w:uiPriority w:val="99"/>
    <w:semiHidden/>
    <w:rsid w:val="00F63DF8"/>
    <w:rPr>
      <w:rFonts w:ascii="Times New Roman" w:eastAsia="Times New Roman" w:hAnsi="Times New Roman"/>
      <w:sz w:val="24"/>
      <w:szCs w:val="24"/>
    </w:rPr>
  </w:style>
  <w:style w:type="character" w:customStyle="1" w:styleId="1f1">
    <w:name w:val="Нижний колонтитул Знак1"/>
    <w:semiHidden/>
    <w:rsid w:val="00F63DF8"/>
    <w:rPr>
      <w:rFonts w:ascii="Times New Roman" w:eastAsia="Times New Roman" w:hAnsi="Times New Roman"/>
      <w:sz w:val="24"/>
      <w:szCs w:val="24"/>
    </w:rPr>
  </w:style>
  <w:style w:type="character" w:customStyle="1" w:styleId="312">
    <w:name w:val="Основной текст 3 Знак1"/>
    <w:uiPriority w:val="99"/>
    <w:semiHidden/>
    <w:rsid w:val="00F63DF8"/>
    <w:rPr>
      <w:rFonts w:ascii="Times New Roman" w:eastAsia="Times New Roman" w:hAnsi="Times New Roman"/>
      <w:sz w:val="16"/>
      <w:szCs w:val="16"/>
    </w:rPr>
  </w:style>
  <w:style w:type="character" w:customStyle="1" w:styleId="1f2">
    <w:name w:val="Название Знак1"/>
    <w:rsid w:val="00F63DF8"/>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F63DF8"/>
    <w:rPr>
      <w:rFonts w:ascii="Times New Roman" w:eastAsia="Times New Roman" w:hAnsi="Times New Roman"/>
    </w:rPr>
  </w:style>
  <w:style w:type="character" w:customStyle="1" w:styleId="1f4">
    <w:name w:val="Тема примечания Знак1"/>
    <w:semiHidden/>
    <w:rsid w:val="00F63DF8"/>
    <w:rPr>
      <w:rFonts w:ascii="Times New Roman" w:eastAsia="Times New Roman" w:hAnsi="Times New Roman"/>
      <w:b/>
      <w:bCs/>
    </w:rPr>
  </w:style>
  <w:style w:type="numbering" w:customStyle="1" w:styleId="180">
    <w:name w:val="Нет списка18"/>
    <w:next w:val="a4"/>
    <w:uiPriority w:val="99"/>
    <w:semiHidden/>
    <w:rsid w:val="00F63DF8"/>
  </w:style>
  <w:style w:type="table" w:customStyle="1" w:styleId="62">
    <w:name w:val="Сетка таблицы6"/>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F63DF8"/>
  </w:style>
  <w:style w:type="table" w:customStyle="1" w:styleId="72">
    <w:name w:val="Сетка таблицы7"/>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F63DF8"/>
  </w:style>
  <w:style w:type="table" w:customStyle="1" w:styleId="82">
    <w:name w:val="Сетка таблицы8"/>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F63DF8"/>
  </w:style>
  <w:style w:type="table" w:customStyle="1" w:styleId="92">
    <w:name w:val="Сетка таблицы9"/>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F63DF8"/>
  </w:style>
  <w:style w:type="table" w:customStyle="1" w:styleId="101">
    <w:name w:val="Сетка таблицы10"/>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F63DF8"/>
  </w:style>
  <w:style w:type="table" w:customStyle="1" w:styleId="111">
    <w:name w:val="Сетка таблицы11"/>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F63DF8"/>
  </w:style>
  <w:style w:type="table" w:customStyle="1" w:styleId="121">
    <w:name w:val="Сетка таблицы12"/>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F63DF8"/>
  </w:style>
  <w:style w:type="table" w:customStyle="1" w:styleId="131">
    <w:name w:val="Сетка таблицы13"/>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F63DF8"/>
  </w:style>
  <w:style w:type="table" w:customStyle="1" w:styleId="141">
    <w:name w:val="Сетка таблицы14"/>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F63DF8"/>
  </w:style>
  <w:style w:type="table" w:customStyle="1" w:styleId="151">
    <w:name w:val="Сетка таблицы15"/>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F63DF8"/>
  </w:style>
  <w:style w:type="table" w:customStyle="1" w:styleId="161">
    <w:name w:val="Сетка таблицы16"/>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F63DF8"/>
  </w:style>
  <w:style w:type="table" w:customStyle="1" w:styleId="171">
    <w:name w:val="Сетка таблицы17"/>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F63DF8"/>
  </w:style>
  <w:style w:type="table" w:customStyle="1" w:styleId="181">
    <w:name w:val="Сетка таблицы18"/>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F63DF8"/>
  </w:style>
  <w:style w:type="table" w:customStyle="1" w:styleId="191">
    <w:name w:val="Сетка таблицы19"/>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F63DF8"/>
  </w:style>
  <w:style w:type="table" w:customStyle="1" w:styleId="201">
    <w:name w:val="Сетка таблицы20"/>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F63DF8"/>
  </w:style>
  <w:style w:type="table" w:customStyle="1" w:styleId="212">
    <w:name w:val="Сетка таблицы21"/>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F63DF8"/>
  </w:style>
  <w:style w:type="table" w:customStyle="1" w:styleId="221">
    <w:name w:val="Сетка таблицы22"/>
    <w:basedOn w:val="a3"/>
    <w:next w:val="af3"/>
    <w:rsid w:val="00F63DF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F63DF8"/>
  </w:style>
  <w:style w:type="paragraph" w:customStyle="1" w:styleId="NumberAndDate">
    <w:name w:val="NumberAndDate"/>
    <w:aliases w:val="!Дата и Номер"/>
    <w:qFormat/>
    <w:rsid w:val="00F63DF8"/>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1"/>
    <w:rsid w:val="00F63DF8"/>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xmkmain2:8080/content/act/9c9810f8-2085-49b5-b25d-73b7c38c69e9.doc" TargetMode="External"/><Relationship Id="rId13" Type="http://schemas.openxmlformats.org/officeDocument/2006/relationships/hyperlink" Target="http://xmkmain2:8080/content/act/8be7e8ff-575f-41c8-b284-c3abc342196f.doc" TargetMode="External"/><Relationship Id="rId18" Type="http://schemas.openxmlformats.org/officeDocument/2006/relationships/hyperlink" Target="http://xmkmain2:8080/content/act/fe66b7dc-8175-48c5-b617-d831e9ce3b94.doc"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xmkmain2:8080/content/act/a3ee48ba-fd48-483e-abdb-31dc125048ff.doc" TargetMode="External"/><Relationship Id="rId7" Type="http://schemas.openxmlformats.org/officeDocument/2006/relationships/hyperlink" Target="http://xmkmain2:8080/content/act/e92157b5-4dcf-42ca-aec6-323338865ad5.doc" TargetMode="External"/><Relationship Id="rId12" Type="http://schemas.openxmlformats.org/officeDocument/2006/relationships/hyperlink" Target="http://xmkmain2:8080/content/act/47f12cca-5011-4a94-9e0f-7e36674a2dd3.doc" TargetMode="External"/><Relationship Id="rId17" Type="http://schemas.openxmlformats.org/officeDocument/2006/relationships/hyperlink" Target="http://xmkmain2:8080/content/act/305ce85e-9364-4e99-9157-4367c41d0242.doc"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xmkmain2:8080/content/act/8fdeadcb-1083-4174-8ff7-a89238aa928f.doc" TargetMode="External"/><Relationship Id="rId20" Type="http://schemas.openxmlformats.org/officeDocument/2006/relationships/hyperlink" Target="http://xmkmain2:8080/content/act/34e99628-c597-43b3-b4eb-90025600c973.doc" TargetMode="External"/><Relationship Id="rId1" Type="http://schemas.openxmlformats.org/officeDocument/2006/relationships/numbering" Target="numbering.xml"/><Relationship Id="rId6" Type="http://schemas.openxmlformats.org/officeDocument/2006/relationships/hyperlink" Target="http://xmkmain2:8080/content/act/4976152b-72b0-44d0-86bc-17040ab882a9.doc" TargetMode="External"/><Relationship Id="rId11" Type="http://schemas.openxmlformats.org/officeDocument/2006/relationships/hyperlink" Target="http://xmkmain2:8080/content/act/868616e2-89d8-42af-82c4-31a93ca48bf3.doc" TargetMode="External"/><Relationship Id="rId24" Type="http://schemas.openxmlformats.org/officeDocument/2006/relationships/hyperlink" Target="/content/act/31860fc5-cf8e-4df1-bdeb-11063de2e9ba.doc" TargetMode="External"/><Relationship Id="rId5" Type="http://schemas.openxmlformats.org/officeDocument/2006/relationships/webSettings" Target="webSettings.xml"/><Relationship Id="rId15" Type="http://schemas.openxmlformats.org/officeDocument/2006/relationships/hyperlink" Target="http://xmkmain2:8080/content/act/1ed9f3f9-bf74-46e5-81a4-ba40e58e50a9.doc" TargetMode="External"/><Relationship Id="rId23" Type="http://schemas.openxmlformats.org/officeDocument/2006/relationships/hyperlink" Target="/content/act/2c58ca43-9b62-4884-9fa9-347d7f62b94e.doc" TargetMode="External"/><Relationship Id="rId10" Type="http://schemas.openxmlformats.org/officeDocument/2006/relationships/hyperlink" Target="http://xmkmain2:8080/content/act/1ff76233-b020-44ea-b264-920856da1d40.doc" TargetMode="External"/><Relationship Id="rId19" Type="http://schemas.openxmlformats.org/officeDocument/2006/relationships/hyperlink" Target="http://xmkmain2:8080/content/act/36129087-7644-488c-b980-47b5c9a05417.doc" TargetMode="External"/><Relationship Id="rId4" Type="http://schemas.openxmlformats.org/officeDocument/2006/relationships/settings" Target="settings.xml"/><Relationship Id="rId9" Type="http://schemas.openxmlformats.org/officeDocument/2006/relationships/hyperlink" Target="http://xmkmain2:8080/content/act/9174bcc5-6d4f-4b39-b858-bf49e4826639.doc" TargetMode="External"/><Relationship Id="rId14" Type="http://schemas.openxmlformats.org/officeDocument/2006/relationships/hyperlink" Target="http://xmkmain2:8080/content/act/07854756-c6fa-4876-8f5f-0a7241515cc2.doc" TargetMode="External"/><Relationship Id="rId22" Type="http://schemas.openxmlformats.org/officeDocument/2006/relationships/hyperlink" Target="http://xmkmain2:8080/content/act/4de6e12c-67bc-4330-a74f-7660452a38aa.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19390</Words>
  <Characters>110528</Characters>
  <Application>Microsoft Office Word</Application>
  <DocSecurity>0</DocSecurity>
  <Lines>921</Lines>
  <Paragraphs>259</Paragraphs>
  <ScaleCrop>false</ScaleCrop>
  <Company/>
  <LinksUpToDate>false</LinksUpToDate>
  <CharactersWithSpaces>129659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2023-01-23T07:43:00Z</dcterms:created>
  <dcterms:modified xsi:type="dcterms:W3CDTF">2023-01-23T07:43:00Z</dcterms:modified>
</cp:coreProperties>
</file>